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62"/>
        <w:gridCol w:w="1437"/>
        <w:gridCol w:w="414"/>
        <w:gridCol w:w="194"/>
        <w:gridCol w:w="269"/>
        <w:gridCol w:w="196"/>
        <w:gridCol w:w="267"/>
        <w:gridCol w:w="463"/>
        <w:gridCol w:w="925"/>
        <w:gridCol w:w="462"/>
        <w:gridCol w:w="10"/>
        <w:gridCol w:w="1842"/>
      </w:tblGrid>
      <w:tr w:rsidR="005A6DB0" w:rsidRPr="007A305D" w14:paraId="1031FA7C" w14:textId="77777777" w:rsidTr="005A2901">
        <w:tc>
          <w:tcPr>
            <w:tcW w:w="906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3C7283AB" w14:textId="4404F5AE" w:rsidR="005A6DB0" w:rsidRPr="007A305D" w:rsidRDefault="005A6DB0" w:rsidP="007A305D">
            <w:pPr>
              <w:spacing w:after="60"/>
              <w:rPr>
                <w:rFonts w:ascii="Century Gothic" w:hAnsi="Century Gothic"/>
                <w:sz w:val="28"/>
                <w:szCs w:val="28"/>
              </w:rPr>
            </w:pPr>
            <w:r w:rsidRPr="007A305D">
              <w:rPr>
                <w:rFonts w:ascii="Century Gothic" w:hAnsi="Century Gothic"/>
                <w:b/>
                <w:sz w:val="28"/>
                <w:szCs w:val="28"/>
              </w:rPr>
              <w:t>Aanvraag reservatie grafconcessie</w:t>
            </w:r>
          </w:p>
        </w:tc>
      </w:tr>
      <w:tr w:rsidR="005A6DB0" w:rsidRPr="005A6DB0" w14:paraId="69BBC393" w14:textId="77777777" w:rsidTr="005A2901">
        <w:tc>
          <w:tcPr>
            <w:tcW w:w="4633" w:type="dxa"/>
            <w:gridSpan w:val="5"/>
            <w:tcBorders>
              <w:top w:val="single" w:sz="4" w:space="0" w:color="auto"/>
            </w:tcBorders>
          </w:tcPr>
          <w:p w14:paraId="686325D6" w14:textId="77777777" w:rsidR="005A6DB0" w:rsidRPr="005A6DB0" w:rsidRDefault="005A6DB0" w:rsidP="00682C0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34" w:type="dxa"/>
            <w:gridSpan w:val="8"/>
            <w:tcBorders>
              <w:top w:val="single" w:sz="4" w:space="0" w:color="auto"/>
            </w:tcBorders>
          </w:tcPr>
          <w:p w14:paraId="3EAF64D3" w14:textId="77777777" w:rsidR="005A6DB0" w:rsidRPr="005A6DB0" w:rsidRDefault="005A6DB0" w:rsidP="00682C0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3323" w:rsidRPr="005A6DB0" w14:paraId="04210E2D" w14:textId="77777777" w:rsidTr="004A3323">
        <w:tc>
          <w:tcPr>
            <w:tcW w:w="2126" w:type="dxa"/>
          </w:tcPr>
          <w:p w14:paraId="0BE8D6A8" w14:textId="538731EA" w:rsidR="004A3323" w:rsidRPr="005A6DB0" w:rsidRDefault="004A3323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Naam/namen:</w:t>
            </w:r>
          </w:p>
        </w:tc>
        <w:tc>
          <w:tcPr>
            <w:tcW w:w="3239" w:type="dxa"/>
            <w:gridSpan w:val="7"/>
            <w:tcBorders>
              <w:bottom w:val="dashed" w:sz="4" w:space="0" w:color="auto"/>
            </w:tcBorders>
          </w:tcPr>
          <w:p w14:paraId="630EB8AC" w14:textId="77777777" w:rsidR="004A3323" w:rsidRPr="005A6DB0" w:rsidRDefault="004A3323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3" w:type="dxa"/>
          </w:tcPr>
          <w:p w14:paraId="46CF8A75" w14:textId="77777777" w:rsidR="004A3323" w:rsidRPr="005A6DB0" w:rsidRDefault="004A3323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bottom w:val="dashed" w:sz="4" w:space="0" w:color="auto"/>
            </w:tcBorders>
          </w:tcPr>
          <w:p w14:paraId="7E7FB3C8" w14:textId="25DE7A83" w:rsidR="004A3323" w:rsidRPr="005A6DB0" w:rsidRDefault="004A3323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6DB0" w:rsidRPr="005A6DB0" w14:paraId="3786C569" w14:textId="77777777" w:rsidTr="004A3323">
        <w:tc>
          <w:tcPr>
            <w:tcW w:w="2126" w:type="dxa"/>
          </w:tcPr>
          <w:p w14:paraId="0329740C" w14:textId="77777777" w:rsidR="005A6DB0" w:rsidRPr="005A6DB0" w:rsidRDefault="005A6DB0" w:rsidP="00977B3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</w:tcPr>
          <w:p w14:paraId="68559D77" w14:textId="77777777" w:rsidR="005A6DB0" w:rsidRPr="005A6DB0" w:rsidRDefault="005A6DB0" w:rsidP="00977B3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6DB0" w:rsidRPr="005A6DB0" w14:paraId="6A839988" w14:textId="77777777" w:rsidTr="005A2901">
        <w:tc>
          <w:tcPr>
            <w:tcW w:w="2126" w:type="dxa"/>
          </w:tcPr>
          <w:p w14:paraId="2B12613B" w14:textId="77FC9EF9" w:rsidR="005A6DB0" w:rsidRPr="005A6DB0" w:rsidRDefault="007615D2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5A6DB0">
              <w:rPr>
                <w:rFonts w:ascii="Century Gothic" w:hAnsi="Century Gothic"/>
                <w:sz w:val="20"/>
                <w:szCs w:val="20"/>
              </w:rPr>
              <w:t>d</w:t>
            </w:r>
            <w:r w:rsidR="008958C8">
              <w:rPr>
                <w:rFonts w:ascii="Century Gothic" w:hAnsi="Century Gothic"/>
                <w:sz w:val="20"/>
                <w:szCs w:val="20"/>
              </w:rPr>
              <w:t>r</w:t>
            </w:r>
            <w:r w:rsidR="005A6DB0">
              <w:rPr>
                <w:rFonts w:ascii="Century Gothic" w:hAnsi="Century Gothic"/>
                <w:sz w:val="20"/>
                <w:szCs w:val="20"/>
              </w:rPr>
              <w:t>es:</w:t>
            </w:r>
          </w:p>
        </w:tc>
        <w:tc>
          <w:tcPr>
            <w:tcW w:w="6941" w:type="dxa"/>
            <w:gridSpan w:val="12"/>
            <w:tcBorders>
              <w:bottom w:val="dashed" w:sz="4" w:space="0" w:color="auto"/>
            </w:tcBorders>
          </w:tcPr>
          <w:p w14:paraId="7B28E26E" w14:textId="77777777" w:rsidR="005A6DB0" w:rsidRPr="005A6DB0" w:rsidRDefault="005A6DB0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6DB0" w:rsidRPr="005A6DB0" w14:paraId="0918138C" w14:textId="77777777" w:rsidTr="005A2901">
        <w:tc>
          <w:tcPr>
            <w:tcW w:w="2126" w:type="dxa"/>
          </w:tcPr>
          <w:p w14:paraId="55A5F51C" w14:textId="77777777" w:rsidR="005A6DB0" w:rsidRPr="005A6DB0" w:rsidRDefault="005A6DB0" w:rsidP="005A6D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  <w:tcBorders>
              <w:top w:val="dashed" w:sz="4" w:space="0" w:color="auto"/>
            </w:tcBorders>
          </w:tcPr>
          <w:p w14:paraId="5AB912EE" w14:textId="77777777" w:rsidR="005A6DB0" w:rsidRPr="005A6DB0" w:rsidRDefault="005A6DB0" w:rsidP="005A6D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6DB0" w:rsidRPr="005A6DB0" w14:paraId="72B473A1" w14:textId="77777777" w:rsidTr="005A2901">
        <w:tc>
          <w:tcPr>
            <w:tcW w:w="2126" w:type="dxa"/>
          </w:tcPr>
          <w:p w14:paraId="1B269960" w14:textId="77777777" w:rsidR="005A6DB0" w:rsidRPr="005A6DB0" w:rsidRDefault="005A6DB0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  <w:tcBorders>
              <w:bottom w:val="dashed" w:sz="4" w:space="0" w:color="auto"/>
            </w:tcBorders>
          </w:tcPr>
          <w:p w14:paraId="32D6BA43" w14:textId="77777777" w:rsidR="005A6DB0" w:rsidRPr="005A6DB0" w:rsidRDefault="005A6DB0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6DB0" w:rsidRPr="00902751" w14:paraId="2FCED39B" w14:textId="77777777" w:rsidTr="005A2901">
        <w:tc>
          <w:tcPr>
            <w:tcW w:w="2126" w:type="dxa"/>
          </w:tcPr>
          <w:p w14:paraId="0FC4D8C8" w14:textId="77777777" w:rsidR="005A6DB0" w:rsidRPr="005A6DB0" w:rsidRDefault="005A6DB0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  <w:tcBorders>
              <w:top w:val="dashed" w:sz="4" w:space="0" w:color="auto"/>
            </w:tcBorders>
          </w:tcPr>
          <w:p w14:paraId="0DBD3CB6" w14:textId="77777777" w:rsidR="005A6DB0" w:rsidRPr="005A6DB0" w:rsidRDefault="005A6DB0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B50C0" w:rsidRPr="005A6DB0" w14:paraId="40EA4219" w14:textId="77777777" w:rsidTr="007B50C0">
        <w:tc>
          <w:tcPr>
            <w:tcW w:w="2126" w:type="dxa"/>
          </w:tcPr>
          <w:p w14:paraId="349C6D7D" w14:textId="0A31BB41" w:rsidR="007B50C0" w:rsidRPr="005A6DB0" w:rsidRDefault="007B50C0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tel./gsm. nr.</w:t>
            </w:r>
          </w:p>
        </w:tc>
        <w:tc>
          <w:tcPr>
            <w:tcW w:w="3239" w:type="dxa"/>
            <w:gridSpan w:val="7"/>
            <w:tcBorders>
              <w:bottom w:val="dashed" w:sz="4" w:space="0" w:color="auto"/>
            </w:tcBorders>
          </w:tcPr>
          <w:p w14:paraId="2AC99F04" w14:textId="77777777" w:rsidR="007B50C0" w:rsidRPr="005A6DB0" w:rsidRDefault="007B50C0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3" w:type="dxa"/>
          </w:tcPr>
          <w:p w14:paraId="13E61A59" w14:textId="77777777" w:rsidR="007B50C0" w:rsidRPr="005A6DB0" w:rsidRDefault="007B50C0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bottom w:val="dashed" w:sz="4" w:space="0" w:color="auto"/>
            </w:tcBorders>
          </w:tcPr>
          <w:p w14:paraId="702119DE" w14:textId="262D169F" w:rsidR="007B50C0" w:rsidRPr="005A6DB0" w:rsidRDefault="007B50C0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6DB0" w:rsidRPr="00902751" w14:paraId="3EAED083" w14:textId="77777777" w:rsidTr="007B50C0">
        <w:tc>
          <w:tcPr>
            <w:tcW w:w="2126" w:type="dxa"/>
          </w:tcPr>
          <w:p w14:paraId="75F69B03" w14:textId="77777777" w:rsidR="005A6DB0" w:rsidRPr="005A6DB0" w:rsidRDefault="005A6DB0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</w:tcPr>
          <w:p w14:paraId="10A5AB71" w14:textId="77777777" w:rsidR="005A6DB0" w:rsidRPr="005A6DB0" w:rsidRDefault="005A6DB0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958C8" w:rsidRPr="005A6DB0" w14:paraId="42C03256" w14:textId="77777777" w:rsidTr="005A2901">
        <w:tc>
          <w:tcPr>
            <w:tcW w:w="2126" w:type="dxa"/>
          </w:tcPr>
          <w:p w14:paraId="20C9C7D3" w14:textId="65634BF5" w:rsidR="008958C8" w:rsidRPr="005A6DB0" w:rsidRDefault="007615D2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="008958C8">
              <w:rPr>
                <w:rFonts w:ascii="Century Gothic" w:hAnsi="Century Gothic"/>
                <w:sz w:val="20"/>
                <w:szCs w:val="20"/>
              </w:rPr>
              <w:t>ijksregisternr.(s)</w:t>
            </w:r>
          </w:p>
        </w:tc>
        <w:tc>
          <w:tcPr>
            <w:tcW w:w="3239" w:type="dxa"/>
            <w:gridSpan w:val="7"/>
            <w:tcBorders>
              <w:bottom w:val="dashed" w:sz="4" w:space="0" w:color="auto"/>
            </w:tcBorders>
          </w:tcPr>
          <w:p w14:paraId="17D4C2E9" w14:textId="77777777" w:rsidR="008958C8" w:rsidRPr="005A6DB0" w:rsidRDefault="008958C8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3" w:type="dxa"/>
          </w:tcPr>
          <w:p w14:paraId="584613A0" w14:textId="77777777" w:rsidR="008958C8" w:rsidRPr="005A6DB0" w:rsidRDefault="008958C8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bottom w:val="dashed" w:sz="4" w:space="0" w:color="auto"/>
            </w:tcBorders>
          </w:tcPr>
          <w:p w14:paraId="7803BEEB" w14:textId="79A5FAC5" w:rsidR="008958C8" w:rsidRPr="005A6DB0" w:rsidRDefault="008958C8" w:rsidP="005A6DB0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2F67" w:rsidRPr="00902751" w14:paraId="1E2C8DA6" w14:textId="77777777" w:rsidTr="005A2901">
        <w:tc>
          <w:tcPr>
            <w:tcW w:w="2126" w:type="dxa"/>
          </w:tcPr>
          <w:p w14:paraId="77C1B2F2" w14:textId="77777777" w:rsidR="005A2F67" w:rsidRPr="005A6DB0" w:rsidRDefault="005A2F67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  <w:gridSpan w:val="7"/>
            <w:tcBorders>
              <w:top w:val="dashed" w:sz="4" w:space="0" w:color="auto"/>
            </w:tcBorders>
          </w:tcPr>
          <w:p w14:paraId="394E9F24" w14:textId="77777777" w:rsidR="005A2F67" w:rsidRPr="005A6DB0" w:rsidRDefault="005A2F67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3" w:type="dxa"/>
          </w:tcPr>
          <w:p w14:paraId="183BEAFE" w14:textId="77777777" w:rsidR="005A2F67" w:rsidRPr="005A6DB0" w:rsidRDefault="005A2F67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39" w:type="dxa"/>
            <w:gridSpan w:val="4"/>
            <w:tcBorders>
              <w:top w:val="dashed" w:sz="4" w:space="0" w:color="auto"/>
            </w:tcBorders>
          </w:tcPr>
          <w:p w14:paraId="5CFAD790" w14:textId="2BABCEEE" w:rsidR="005A2F67" w:rsidRPr="005A6DB0" w:rsidRDefault="005A2F67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02751" w:rsidRPr="005A6DB0" w14:paraId="18C94080" w14:textId="77777777" w:rsidTr="005A2901">
        <w:tc>
          <w:tcPr>
            <w:tcW w:w="9067" w:type="dxa"/>
            <w:gridSpan w:val="13"/>
          </w:tcPr>
          <w:p w14:paraId="1BF172AE" w14:textId="4FDB2792" w:rsidR="00902751" w:rsidRPr="005A6DB0" w:rsidRDefault="00902751" w:rsidP="00977B3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wenst/wensen een concessie te reserveren voor 30 jaar </w:t>
            </w:r>
            <w:r w:rsidR="005C7867">
              <w:rPr>
                <w:rFonts w:ascii="Century Gothic" w:hAnsi="Century Gothic"/>
                <w:sz w:val="20"/>
                <w:szCs w:val="20"/>
              </w:rPr>
              <w:t>op de begraafplaats van</w:t>
            </w:r>
          </w:p>
        </w:tc>
      </w:tr>
      <w:tr w:rsidR="00902751" w:rsidRPr="005A6DB0" w14:paraId="034B4D13" w14:textId="77777777" w:rsidTr="005A2901">
        <w:tc>
          <w:tcPr>
            <w:tcW w:w="2126" w:type="dxa"/>
          </w:tcPr>
          <w:p w14:paraId="191AC9D3" w14:textId="77777777" w:rsidR="00902751" w:rsidRPr="005A6DB0" w:rsidRDefault="00902751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</w:tcPr>
          <w:p w14:paraId="33BD6152" w14:textId="77777777" w:rsidR="00902751" w:rsidRPr="005A6DB0" w:rsidRDefault="00902751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7867" w:rsidRPr="005A6DB0" w14:paraId="177F8024" w14:textId="77777777" w:rsidTr="005A2901">
        <w:tc>
          <w:tcPr>
            <w:tcW w:w="2126" w:type="dxa"/>
          </w:tcPr>
          <w:p w14:paraId="5B5C1396" w14:textId="5345A6ED" w:rsidR="005C7867" w:rsidRPr="005A6DB0" w:rsidRDefault="00ED3D70" w:rsidP="008D5E33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deel</w:t>
            </w:r>
            <w:r w:rsidR="005C7867">
              <w:rPr>
                <w:rFonts w:ascii="Century Gothic" w:hAnsi="Century Gothic"/>
                <w:sz w:val="20"/>
                <w:szCs w:val="20"/>
              </w:rPr>
              <w:t>gemeente:</w:t>
            </w:r>
          </w:p>
        </w:tc>
        <w:tc>
          <w:tcPr>
            <w:tcW w:w="6941" w:type="dxa"/>
            <w:gridSpan w:val="12"/>
            <w:tcBorders>
              <w:bottom w:val="dashed" w:sz="4" w:space="0" w:color="auto"/>
            </w:tcBorders>
          </w:tcPr>
          <w:p w14:paraId="766839D4" w14:textId="77777777" w:rsidR="005C7867" w:rsidRPr="005A6DB0" w:rsidRDefault="005C7867" w:rsidP="008D5E33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7867" w:rsidRPr="005A6DB0" w14:paraId="7AD4C51E" w14:textId="77777777" w:rsidTr="005A2901">
        <w:tc>
          <w:tcPr>
            <w:tcW w:w="2126" w:type="dxa"/>
          </w:tcPr>
          <w:p w14:paraId="17DA6C31" w14:textId="77777777" w:rsidR="005C7867" w:rsidRPr="005A6DB0" w:rsidRDefault="005C7867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</w:tcPr>
          <w:p w14:paraId="31754495" w14:textId="77777777" w:rsidR="005C7867" w:rsidRPr="005A6DB0" w:rsidRDefault="005C7867" w:rsidP="009027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D70" w:rsidRPr="005A6DB0" w14:paraId="1A74F8E6" w14:textId="77777777" w:rsidTr="005A2901">
        <w:tc>
          <w:tcPr>
            <w:tcW w:w="2126" w:type="dxa"/>
            <w:tcBorders>
              <w:right w:val="single" w:sz="4" w:space="0" w:color="auto"/>
            </w:tcBorders>
          </w:tcPr>
          <w:p w14:paraId="7685A73F" w14:textId="3D369D3D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aantal personen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E0B" w14:textId="77777777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7CF11" w14:textId="49C7FFB9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 persoon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0D9" w14:textId="77777777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7523D2" w14:textId="29A58F36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personen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0C7" w14:textId="77777777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14:paraId="006E1700" w14:textId="6D0703C9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personen</w:t>
            </w:r>
          </w:p>
        </w:tc>
      </w:tr>
      <w:tr w:rsidR="005C7867" w:rsidRPr="005A6DB0" w14:paraId="58C76C66" w14:textId="77777777" w:rsidTr="005A2901">
        <w:tc>
          <w:tcPr>
            <w:tcW w:w="2126" w:type="dxa"/>
          </w:tcPr>
          <w:p w14:paraId="4DF6D55F" w14:textId="77777777" w:rsidR="005C7867" w:rsidRPr="005A6DB0" w:rsidRDefault="005C7867" w:rsidP="00977B3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</w:tcPr>
          <w:p w14:paraId="11648823" w14:textId="77777777" w:rsidR="005C7867" w:rsidRPr="005A6DB0" w:rsidRDefault="005C7867" w:rsidP="00977B3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3D70" w:rsidRPr="005A6DB0" w14:paraId="6B85F2A1" w14:textId="77777777" w:rsidTr="00977B36">
        <w:tc>
          <w:tcPr>
            <w:tcW w:w="2126" w:type="dxa"/>
            <w:tcBorders>
              <w:right w:val="single" w:sz="4" w:space="0" w:color="auto"/>
            </w:tcBorders>
          </w:tcPr>
          <w:p w14:paraId="145B67D5" w14:textId="5D4A8FBB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begraf</w:t>
            </w:r>
            <w:r w:rsidR="007615D2">
              <w:rPr>
                <w:rFonts w:ascii="Century Gothic" w:hAnsi="Century Gothic"/>
                <w:sz w:val="20"/>
                <w:szCs w:val="20"/>
              </w:rPr>
              <w:t>enis</w:t>
            </w:r>
            <w:r>
              <w:rPr>
                <w:rFonts w:ascii="Century Gothic" w:hAnsi="Century Gothic"/>
                <w:sz w:val="20"/>
                <w:szCs w:val="20"/>
              </w:rPr>
              <w:t>wijze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0FD" w14:textId="77777777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112E3" w14:textId="2327BEBB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grafkelder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952" w14:textId="77777777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397674" w14:textId="04CD2EA8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urnenkelder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1D2" w14:textId="77777777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14:paraId="11AB165F" w14:textId="31F5E0A1" w:rsidR="00ED3D70" w:rsidRPr="005A6DB0" w:rsidRDefault="00ED3D70" w:rsidP="005C7867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columbariumnis</w:t>
            </w:r>
            <w:proofErr w:type="spellEnd"/>
          </w:p>
        </w:tc>
      </w:tr>
      <w:tr w:rsidR="00977B36" w:rsidRPr="005A6DB0" w14:paraId="428F6F86" w14:textId="77777777" w:rsidTr="00977B36">
        <w:tc>
          <w:tcPr>
            <w:tcW w:w="2126" w:type="dxa"/>
          </w:tcPr>
          <w:p w14:paraId="63A10FE3" w14:textId="77777777" w:rsidR="00977B36" w:rsidRPr="005A6DB0" w:rsidRDefault="00977B36" w:rsidP="00AA57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</w:tcPr>
          <w:p w14:paraId="34EB5101" w14:textId="77777777" w:rsidR="00977B36" w:rsidRPr="005A6DB0" w:rsidRDefault="00977B36" w:rsidP="00AA57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7B36" w:rsidRPr="005A6DB0" w14:paraId="76CF943F" w14:textId="77777777" w:rsidTr="00977B36">
        <w:tc>
          <w:tcPr>
            <w:tcW w:w="2126" w:type="dxa"/>
          </w:tcPr>
          <w:p w14:paraId="4E08A61B" w14:textId="50551848" w:rsidR="00977B36" w:rsidRPr="005A6DB0" w:rsidRDefault="00977B36" w:rsidP="00977B36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begunstigden</w:t>
            </w:r>
          </w:p>
        </w:tc>
        <w:tc>
          <w:tcPr>
            <w:tcW w:w="6941" w:type="dxa"/>
            <w:gridSpan w:val="12"/>
            <w:tcBorders>
              <w:bottom w:val="dashed" w:sz="4" w:space="0" w:color="auto"/>
            </w:tcBorders>
          </w:tcPr>
          <w:p w14:paraId="3CD948EE" w14:textId="77777777" w:rsidR="00977B36" w:rsidRPr="005A6DB0" w:rsidRDefault="00977B36" w:rsidP="00977B36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C7867" w:rsidRPr="005A6DB0" w14:paraId="4AD9486D" w14:textId="77777777" w:rsidTr="0050398F">
        <w:tc>
          <w:tcPr>
            <w:tcW w:w="2126" w:type="dxa"/>
            <w:tcBorders>
              <w:bottom w:val="single" w:sz="6" w:space="0" w:color="auto"/>
            </w:tcBorders>
          </w:tcPr>
          <w:p w14:paraId="61BAF61D" w14:textId="77777777" w:rsidR="005C7867" w:rsidRPr="005A6DB0" w:rsidRDefault="005C7867" w:rsidP="00EE1951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  <w:tcBorders>
              <w:top w:val="dashed" w:sz="4" w:space="0" w:color="auto"/>
              <w:bottom w:val="single" w:sz="6" w:space="0" w:color="auto"/>
            </w:tcBorders>
          </w:tcPr>
          <w:p w14:paraId="5C808E20" w14:textId="77777777" w:rsidR="005C7867" w:rsidRPr="005A6DB0" w:rsidRDefault="005C7867" w:rsidP="00EE1951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603B5" w:rsidRPr="005A6DB0" w14:paraId="14CE1C1F" w14:textId="77777777" w:rsidTr="0050398F">
        <w:tc>
          <w:tcPr>
            <w:tcW w:w="906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FDBC5" w14:textId="0D0E090A" w:rsidR="00386482" w:rsidRDefault="00386482" w:rsidP="00386482">
            <w:pPr>
              <w:spacing w:before="120" w:line="30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Op </w:t>
            </w:r>
            <w:r w:rsidR="006753D3">
              <w:rPr>
                <w:rFonts w:ascii="Century Gothic" w:hAnsi="Century Gothic"/>
                <w:sz w:val="20"/>
                <w:szCs w:val="20"/>
              </w:rPr>
              <w:t>15/12/2025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werd door de gemeenteraad het huishoudelijk reglement op de begraafplaatsen goedgekeurd. </w:t>
            </w:r>
          </w:p>
          <w:p w14:paraId="4FAC01CE" w14:textId="333269E6" w:rsidR="00D603B5" w:rsidRPr="009344BF" w:rsidRDefault="00D603B5" w:rsidP="00386482">
            <w:pPr>
              <w:spacing w:line="300" w:lineRule="exact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344BF">
              <w:rPr>
                <w:rFonts w:ascii="Century Gothic" w:hAnsi="Century Gothic"/>
                <w:b/>
                <w:bCs/>
                <w:sz w:val="20"/>
                <w:szCs w:val="20"/>
              </w:rPr>
              <w:t>Ik verklaar / wij verklaren kennis genomen te hebben van art. 11</w:t>
            </w:r>
            <w:r w:rsidR="006753D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§ 6</w:t>
            </w:r>
            <w:r w:rsidRPr="009344B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van </w:t>
            </w:r>
            <w:r w:rsidR="00386482" w:rsidRPr="009344B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dit </w:t>
            </w:r>
            <w:r w:rsidR="009344B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huishoudelijk </w:t>
            </w:r>
            <w:r w:rsidR="00386482" w:rsidRPr="009344BF">
              <w:rPr>
                <w:rFonts w:ascii="Century Gothic" w:hAnsi="Century Gothic"/>
                <w:b/>
                <w:bCs/>
                <w:sz w:val="20"/>
                <w:szCs w:val="20"/>
              </w:rPr>
              <w:t>reglement,</w:t>
            </w:r>
            <w:r w:rsidRPr="009344B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dat vermeldt:</w:t>
            </w:r>
          </w:p>
        </w:tc>
      </w:tr>
      <w:tr w:rsidR="00D603B5" w:rsidRPr="00D603B5" w14:paraId="3C019C86" w14:textId="77777777" w:rsidTr="0050398F">
        <w:tc>
          <w:tcPr>
            <w:tcW w:w="9067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87B1" w14:textId="0A947501" w:rsidR="00D603B5" w:rsidRPr="004C2B53" w:rsidRDefault="00D603B5" w:rsidP="00137FC5">
            <w:pPr>
              <w:spacing w:before="120" w:line="30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C2B53">
              <w:rPr>
                <w:rFonts w:ascii="Century Gothic" w:hAnsi="Century Gothic"/>
                <w:i/>
                <w:iCs/>
                <w:sz w:val="20"/>
                <w:szCs w:val="20"/>
              </w:rPr>
              <w:t>“</w:t>
            </w:r>
            <w:r w:rsidRPr="004C2B53">
              <w:rPr>
                <w:rFonts w:ascii="Century Gothic" w:hAnsi="Century Gothic"/>
                <w:sz w:val="20"/>
                <w:szCs w:val="20"/>
              </w:rPr>
              <w:t>Het toekennen van een concessie vóór het overlijden wordt toegestaan, op voorwaarde dat er binnen de 6 maanden na de concessieaanvraag een grafmonument wordt geplaatst.</w:t>
            </w:r>
            <w:r w:rsidR="00F77C08">
              <w:rPr>
                <w:rFonts w:ascii="Century Gothic" w:hAnsi="Century Gothic"/>
                <w:sz w:val="20"/>
                <w:szCs w:val="20"/>
              </w:rPr>
              <w:t xml:space="preserve"> Een naamplaatje bevestigt de concessie en wanneer deze aangegaan wordt.</w:t>
            </w:r>
          </w:p>
          <w:p w14:paraId="15CF60C1" w14:textId="77777777" w:rsidR="00D603B5" w:rsidRPr="004C2B53" w:rsidRDefault="00D603B5" w:rsidP="009C5782">
            <w:pPr>
              <w:spacing w:line="30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C2B53">
              <w:rPr>
                <w:rFonts w:ascii="Century Gothic" w:hAnsi="Century Gothic"/>
                <w:sz w:val="20"/>
                <w:szCs w:val="20"/>
              </w:rPr>
              <w:t>Het grafmonument moet voorzien zijn van de namen van de begunstigden.</w:t>
            </w:r>
          </w:p>
          <w:p w14:paraId="62E9BCEC" w14:textId="05E09EB8" w:rsidR="00D603B5" w:rsidRPr="005A6DB0" w:rsidRDefault="00D603B5" w:rsidP="00AC32E3">
            <w:pPr>
              <w:spacing w:after="120" w:line="30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C2B53">
              <w:rPr>
                <w:rFonts w:ascii="Century Gothic" w:hAnsi="Century Gothic"/>
                <w:sz w:val="20"/>
                <w:szCs w:val="20"/>
              </w:rPr>
              <w:t>Indien me</w:t>
            </w:r>
            <w:r w:rsidR="00883C89">
              <w:rPr>
                <w:rFonts w:ascii="Century Gothic" w:hAnsi="Century Gothic"/>
                <w:sz w:val="20"/>
                <w:szCs w:val="20"/>
              </w:rPr>
              <w:t>n</w:t>
            </w:r>
            <w:r w:rsidRPr="004C2B53">
              <w:rPr>
                <w:rFonts w:ascii="Century Gothic" w:hAnsi="Century Gothic"/>
                <w:sz w:val="20"/>
                <w:szCs w:val="20"/>
              </w:rPr>
              <w:t xml:space="preserve"> niet voldoet aan deze voorwaarde, dan vervalt de concessie. Deze wordt niet terugbetaald</w:t>
            </w:r>
            <w:r w:rsidRPr="005C24EB">
              <w:rPr>
                <w:rFonts w:ascii="Century Gothic" w:hAnsi="Century Gothic"/>
                <w:sz w:val="20"/>
                <w:szCs w:val="20"/>
              </w:rPr>
              <w:t>.</w:t>
            </w:r>
            <w:r w:rsidR="00F77C08" w:rsidRPr="005C24EB">
              <w:rPr>
                <w:rFonts w:ascii="Century Gothic" w:hAnsi="Century Gothic"/>
                <w:sz w:val="20"/>
                <w:szCs w:val="20"/>
              </w:rPr>
              <w:t xml:space="preserve"> De reservatie is gekoppeld aan een concessie voor het aantal personen die bepaald zijn voor het </w:t>
            </w:r>
            <w:proofErr w:type="spellStart"/>
            <w:r w:rsidR="00F77C08" w:rsidRPr="005C24EB">
              <w:rPr>
                <w:rFonts w:ascii="Century Gothic" w:hAnsi="Century Gothic"/>
                <w:sz w:val="20"/>
                <w:szCs w:val="20"/>
              </w:rPr>
              <w:t>geconcedeerde</w:t>
            </w:r>
            <w:proofErr w:type="spellEnd"/>
            <w:r w:rsidR="00F77C08" w:rsidRPr="005C24EB">
              <w:rPr>
                <w:rFonts w:ascii="Century Gothic" w:hAnsi="Century Gothic"/>
                <w:sz w:val="20"/>
                <w:szCs w:val="20"/>
              </w:rPr>
              <w:t xml:space="preserve"> perceel</w:t>
            </w:r>
            <w:r w:rsidRPr="005C24EB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</w:tr>
      <w:tr w:rsidR="00FB2E17" w:rsidRPr="005A6DB0" w14:paraId="1F04B380" w14:textId="77777777" w:rsidTr="0050398F">
        <w:tc>
          <w:tcPr>
            <w:tcW w:w="2126" w:type="dxa"/>
            <w:tcBorders>
              <w:top w:val="single" w:sz="6" w:space="0" w:color="auto"/>
            </w:tcBorders>
          </w:tcPr>
          <w:p w14:paraId="27AC872F" w14:textId="77777777" w:rsidR="00FB2E17" w:rsidRPr="005A6DB0" w:rsidRDefault="00FB2E17" w:rsidP="005A29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1" w:type="dxa"/>
            <w:gridSpan w:val="12"/>
            <w:tcBorders>
              <w:top w:val="single" w:sz="6" w:space="0" w:color="auto"/>
            </w:tcBorders>
          </w:tcPr>
          <w:p w14:paraId="20CACC1A" w14:textId="77777777" w:rsidR="00FB2E17" w:rsidRPr="005A6DB0" w:rsidRDefault="00FB2E17" w:rsidP="005A29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63ABA" w:rsidRPr="00463ABA" w14:paraId="31BD06CB" w14:textId="77777777" w:rsidTr="00463ABA">
        <w:tc>
          <w:tcPr>
            <w:tcW w:w="9067" w:type="dxa"/>
            <w:gridSpan w:val="13"/>
          </w:tcPr>
          <w:p w14:paraId="64A1E437" w14:textId="79E931F4" w:rsidR="00463ABA" w:rsidRPr="00463ABA" w:rsidRDefault="00463ABA" w:rsidP="00EA439D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463ABA">
              <w:rPr>
                <w:rFonts w:ascii="Century Gothic" w:hAnsi="Century Gothic"/>
                <w:i/>
                <w:iCs/>
                <w:sz w:val="20"/>
                <w:szCs w:val="20"/>
              </w:rPr>
              <w:t>Na opmaak van de factuur zal vanuit de dienst begraafplaatse</w:t>
            </w:r>
            <w:r w:rsidR="00EA439D">
              <w:rPr>
                <w:rFonts w:ascii="Century Gothic" w:hAnsi="Century Gothic"/>
                <w:i/>
                <w:iCs/>
                <w:sz w:val="20"/>
                <w:szCs w:val="20"/>
              </w:rPr>
              <w:t>n</w:t>
            </w:r>
            <w:r w:rsidRPr="00463ABA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van stad Diksmuide contact opgenomen worden voor de praktische afspraken</w:t>
            </w:r>
            <w:r w:rsidR="00E67A1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m.b.t. het plaatsen van het grafmonument</w:t>
            </w:r>
            <w:r w:rsidR="005A0787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</w:tc>
      </w:tr>
      <w:tr w:rsidR="00463ABA" w:rsidRPr="005A6DB0" w14:paraId="60D9FEB4" w14:textId="77777777" w:rsidTr="00463ABA">
        <w:tc>
          <w:tcPr>
            <w:tcW w:w="2126" w:type="dxa"/>
          </w:tcPr>
          <w:p w14:paraId="6F721246" w14:textId="77777777" w:rsidR="00463ABA" w:rsidRDefault="00463ABA" w:rsidP="00463AB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99" w:type="dxa"/>
            <w:gridSpan w:val="11"/>
          </w:tcPr>
          <w:p w14:paraId="0633FCEC" w14:textId="77777777" w:rsidR="00463ABA" w:rsidRPr="005A6DB0" w:rsidRDefault="00463ABA" w:rsidP="00463AB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7A9605" w14:textId="77777777" w:rsidR="00463ABA" w:rsidRPr="005A2901" w:rsidRDefault="00463ABA" w:rsidP="00463ABA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5A2901" w:rsidRPr="005A6DB0" w14:paraId="1D2B982B" w14:textId="77777777" w:rsidTr="00463ABA">
        <w:tc>
          <w:tcPr>
            <w:tcW w:w="2126" w:type="dxa"/>
          </w:tcPr>
          <w:p w14:paraId="07F27A01" w14:textId="371714F3" w:rsidR="005A2901" w:rsidRPr="005A6DB0" w:rsidRDefault="005A2901" w:rsidP="00E67A1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 Diksmuide op</w:t>
            </w:r>
          </w:p>
        </w:tc>
        <w:tc>
          <w:tcPr>
            <w:tcW w:w="5099" w:type="dxa"/>
            <w:gridSpan w:val="11"/>
            <w:tcBorders>
              <w:bottom w:val="dashed" w:sz="4" w:space="0" w:color="auto"/>
            </w:tcBorders>
          </w:tcPr>
          <w:p w14:paraId="66F085D8" w14:textId="77777777" w:rsidR="005A2901" w:rsidRPr="005A6DB0" w:rsidRDefault="005A2901" w:rsidP="00E67A1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3F22EB" w14:textId="3A4BB8B7" w:rsidR="005A2901" w:rsidRPr="005A2901" w:rsidRDefault="005A2901" w:rsidP="00E67A1D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A2901">
              <w:rPr>
                <w:rFonts w:ascii="Century Gothic" w:hAnsi="Century Gothic"/>
                <w:i/>
                <w:iCs/>
                <w:sz w:val="20"/>
                <w:szCs w:val="20"/>
              </w:rPr>
              <w:t>(datum invullen)</w:t>
            </w:r>
          </w:p>
        </w:tc>
      </w:tr>
      <w:tr w:rsidR="005A2901" w:rsidRPr="005A6DB0" w14:paraId="1EE5B1A3" w14:textId="77777777" w:rsidTr="005A2901">
        <w:tc>
          <w:tcPr>
            <w:tcW w:w="9067" w:type="dxa"/>
            <w:gridSpan w:val="13"/>
          </w:tcPr>
          <w:p w14:paraId="61D40C38" w14:textId="77777777" w:rsidR="005A2901" w:rsidRPr="00940B88" w:rsidRDefault="005A2901" w:rsidP="00463AB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C0304" w:rsidRPr="005A6DB0" w14:paraId="72E6B51D" w14:textId="77777777" w:rsidTr="005A2901">
        <w:tc>
          <w:tcPr>
            <w:tcW w:w="9067" w:type="dxa"/>
            <w:gridSpan w:val="13"/>
          </w:tcPr>
          <w:p w14:paraId="06011747" w14:textId="77777777" w:rsidR="007C0304" w:rsidRPr="00940B88" w:rsidRDefault="007C0304" w:rsidP="00463AB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C0304" w:rsidRPr="005A6DB0" w14:paraId="100D185A" w14:textId="77777777" w:rsidTr="005A2901">
        <w:tc>
          <w:tcPr>
            <w:tcW w:w="9067" w:type="dxa"/>
            <w:gridSpan w:val="13"/>
          </w:tcPr>
          <w:p w14:paraId="43BBA09A" w14:textId="77777777" w:rsidR="007C0304" w:rsidRPr="00940B88" w:rsidRDefault="007C0304" w:rsidP="00463AB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2901" w:rsidRPr="005A6DB0" w14:paraId="6FF7F8C8" w14:textId="77777777" w:rsidTr="005A2901">
        <w:tc>
          <w:tcPr>
            <w:tcW w:w="9067" w:type="dxa"/>
            <w:gridSpan w:val="13"/>
          </w:tcPr>
          <w:p w14:paraId="5F4B89F2" w14:textId="77777777" w:rsidR="005A2901" w:rsidRPr="00940B88" w:rsidRDefault="005A2901" w:rsidP="00463AB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2901" w:rsidRPr="005A6DB0" w14:paraId="775EAA80" w14:textId="77777777" w:rsidTr="005A2901">
        <w:tc>
          <w:tcPr>
            <w:tcW w:w="4025" w:type="dxa"/>
            <w:gridSpan w:val="3"/>
            <w:tcBorders>
              <w:bottom w:val="dashed" w:sz="4" w:space="0" w:color="auto"/>
            </w:tcBorders>
          </w:tcPr>
          <w:p w14:paraId="7BD62886" w14:textId="77777777" w:rsidR="005A2901" w:rsidRPr="005A2901" w:rsidRDefault="005A2901" w:rsidP="005A2901">
            <w:pPr>
              <w:spacing w:before="1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14:paraId="61DDA3EC" w14:textId="77777777" w:rsidR="005A2901" w:rsidRPr="005A2901" w:rsidRDefault="005A2901" w:rsidP="005A2901">
            <w:pPr>
              <w:spacing w:before="120"/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bottom w:val="dashed" w:sz="4" w:space="0" w:color="auto"/>
            </w:tcBorders>
          </w:tcPr>
          <w:p w14:paraId="55FD742C" w14:textId="04884BF2" w:rsidR="005A2901" w:rsidRPr="005A2901" w:rsidRDefault="005A2901" w:rsidP="005A2901">
            <w:pPr>
              <w:spacing w:before="120"/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5A2901" w:rsidRPr="005A6DB0" w14:paraId="68BE7207" w14:textId="77777777" w:rsidTr="005A2901">
        <w:tc>
          <w:tcPr>
            <w:tcW w:w="4025" w:type="dxa"/>
            <w:gridSpan w:val="3"/>
            <w:tcBorders>
              <w:top w:val="dashed" w:sz="4" w:space="0" w:color="auto"/>
            </w:tcBorders>
          </w:tcPr>
          <w:p w14:paraId="1679F541" w14:textId="77777777" w:rsidR="005A2901" w:rsidRPr="005A2901" w:rsidRDefault="005A2901" w:rsidP="005A2901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073" w:type="dxa"/>
            <w:gridSpan w:val="4"/>
          </w:tcPr>
          <w:p w14:paraId="5FC27622" w14:textId="77777777" w:rsidR="005A2901" w:rsidRPr="005A2901" w:rsidRDefault="005A2901" w:rsidP="005A2901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6"/>
          </w:tcPr>
          <w:p w14:paraId="423AE70B" w14:textId="77777777" w:rsidR="005A2901" w:rsidRPr="005A2901" w:rsidRDefault="005A2901" w:rsidP="005A2901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5A2901" w:rsidRPr="005A6DB0" w14:paraId="32B53D7A" w14:textId="77777777" w:rsidTr="005A2901">
        <w:tc>
          <w:tcPr>
            <w:tcW w:w="4025" w:type="dxa"/>
            <w:gridSpan w:val="3"/>
          </w:tcPr>
          <w:p w14:paraId="4ECD4BB5" w14:textId="3E1FD0CE" w:rsidR="005A2901" w:rsidRPr="005A2901" w:rsidRDefault="005A2901" w:rsidP="00901863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A2901">
              <w:rPr>
                <w:rFonts w:ascii="Century Gothic" w:hAnsi="Century Gothic"/>
                <w:i/>
                <w:iCs/>
                <w:sz w:val="20"/>
                <w:szCs w:val="20"/>
              </w:rPr>
              <w:t>handtekening(en)</w:t>
            </w:r>
          </w:p>
        </w:tc>
        <w:tc>
          <w:tcPr>
            <w:tcW w:w="1073" w:type="dxa"/>
            <w:gridSpan w:val="4"/>
          </w:tcPr>
          <w:p w14:paraId="34DE482E" w14:textId="77777777" w:rsidR="005A2901" w:rsidRPr="005A2901" w:rsidRDefault="005A2901" w:rsidP="00901863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6"/>
          </w:tcPr>
          <w:p w14:paraId="4E83D5FE" w14:textId="77777777" w:rsidR="005A2901" w:rsidRPr="005A2901" w:rsidRDefault="005A2901" w:rsidP="00901863">
            <w:pPr>
              <w:jc w:val="right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</w:tbl>
    <w:p w14:paraId="42F5DD1B" w14:textId="77777777" w:rsidR="008D131D" w:rsidRDefault="008D131D" w:rsidP="008D131D">
      <w:pPr>
        <w:rPr>
          <w:rFonts w:ascii="Century Gothic" w:hAnsi="Century Gothic"/>
          <w:b/>
          <w:sz w:val="28"/>
        </w:rPr>
      </w:pPr>
      <w:r w:rsidRPr="00682C07">
        <w:rPr>
          <w:rFonts w:ascii="Century Gothic" w:hAnsi="Century Gothic"/>
          <w:b/>
          <w:sz w:val="28"/>
        </w:rPr>
        <w:lastRenderedPageBreak/>
        <w:t xml:space="preserve">Tarieven </w:t>
      </w:r>
      <w:r w:rsidRPr="00642778">
        <w:rPr>
          <w:rFonts w:ascii="Century Gothic" w:hAnsi="Century Gothic"/>
          <w:b/>
          <w:szCs w:val="18"/>
        </w:rPr>
        <w:t>(vanaf 01/01/202</w:t>
      </w:r>
      <w:r>
        <w:rPr>
          <w:rFonts w:ascii="Century Gothic" w:hAnsi="Century Gothic"/>
          <w:b/>
          <w:szCs w:val="18"/>
        </w:rPr>
        <w:t>6</w:t>
      </w:r>
      <w:r w:rsidRPr="00642778">
        <w:rPr>
          <w:rFonts w:ascii="Century Gothic" w:hAnsi="Century Gothic"/>
          <w:b/>
          <w:szCs w:val="18"/>
        </w:rPr>
        <w:t>)</w:t>
      </w:r>
    </w:p>
    <w:p w14:paraId="6D302BB9" w14:textId="32BB75C1" w:rsidR="008D131D" w:rsidRDefault="008D131D" w:rsidP="008D131D">
      <w:pPr>
        <w:rPr>
          <w:rFonts w:ascii="Century Gothic" w:hAnsi="Century Gothic"/>
          <w:bCs/>
          <w:sz w:val="20"/>
          <w:szCs w:val="16"/>
        </w:rPr>
      </w:pPr>
      <w:r>
        <w:rPr>
          <w:rFonts w:ascii="Century Gothic" w:hAnsi="Century Gothic"/>
          <w:bCs/>
          <w:sz w:val="20"/>
          <w:szCs w:val="16"/>
        </w:rPr>
        <w:t>Het totaal van het tarief is telkens de prijs van de concessie + de prijs van wijze van begraven</w:t>
      </w:r>
      <w:r w:rsidR="006753D3">
        <w:rPr>
          <w:rFonts w:ascii="Century Gothic" w:hAnsi="Century Gothic"/>
          <w:bCs/>
          <w:sz w:val="20"/>
          <w:szCs w:val="16"/>
        </w:rPr>
        <w:t xml:space="preserve"> + naamplaatje* + toeslag op zaterdag*</w:t>
      </w:r>
      <w:r>
        <w:rPr>
          <w:rFonts w:ascii="Century Gothic" w:hAnsi="Century Gothic"/>
          <w:bCs/>
          <w:sz w:val="20"/>
          <w:szCs w:val="16"/>
        </w:rPr>
        <w:t>.</w:t>
      </w:r>
    </w:p>
    <w:tbl>
      <w:tblPr>
        <w:tblStyle w:val="Tabelraster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165"/>
        <w:gridCol w:w="236"/>
        <w:gridCol w:w="326"/>
        <w:gridCol w:w="3234"/>
        <w:gridCol w:w="1134"/>
      </w:tblGrid>
      <w:tr w:rsidR="008D131D" w:rsidRPr="00243875" w14:paraId="4AF7A897" w14:textId="77777777" w:rsidTr="00D8598A">
        <w:tc>
          <w:tcPr>
            <w:tcW w:w="4710" w:type="dxa"/>
            <w:gridSpan w:val="3"/>
            <w:tcBorders>
              <w:bottom w:val="nil"/>
            </w:tcBorders>
          </w:tcPr>
          <w:p w14:paraId="6C0A4D05" w14:textId="77777777" w:rsidR="008D131D" w:rsidRPr="00243875" w:rsidRDefault="008D131D" w:rsidP="00D8598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243875">
              <w:rPr>
                <w:rFonts w:ascii="Century Gothic" w:hAnsi="Century Gothic"/>
                <w:b/>
                <w:sz w:val="20"/>
                <w:szCs w:val="16"/>
              </w:rPr>
              <w:t>Inwoners: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BFBFBF" w:themeFill="background1" w:themeFillShade="BF"/>
          </w:tcPr>
          <w:p w14:paraId="6239998C" w14:textId="77777777" w:rsidR="008D131D" w:rsidRPr="00243875" w:rsidRDefault="008D131D" w:rsidP="00D8598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4694" w:type="dxa"/>
            <w:gridSpan w:val="3"/>
            <w:tcBorders>
              <w:bottom w:val="nil"/>
            </w:tcBorders>
          </w:tcPr>
          <w:p w14:paraId="56C47CE1" w14:textId="77777777" w:rsidR="008D131D" w:rsidRPr="00243875" w:rsidRDefault="008D131D" w:rsidP="00D8598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243875">
              <w:rPr>
                <w:rFonts w:ascii="Century Gothic" w:hAnsi="Century Gothic"/>
                <w:b/>
                <w:sz w:val="20"/>
                <w:szCs w:val="16"/>
              </w:rPr>
              <w:t>Niet-inwoners:</w:t>
            </w:r>
          </w:p>
        </w:tc>
      </w:tr>
      <w:tr w:rsidR="008D131D" w14:paraId="1FBE2BC5" w14:textId="77777777" w:rsidTr="00D8598A">
        <w:tc>
          <w:tcPr>
            <w:tcW w:w="4710" w:type="dxa"/>
            <w:gridSpan w:val="3"/>
            <w:tcBorders>
              <w:top w:val="nil"/>
            </w:tcBorders>
          </w:tcPr>
          <w:p w14:paraId="1A0B956E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9705801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4694" w:type="dxa"/>
            <w:gridSpan w:val="3"/>
            <w:tcBorders>
              <w:top w:val="nil"/>
            </w:tcBorders>
          </w:tcPr>
          <w:p w14:paraId="75ECFD4B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</w:tr>
      <w:tr w:rsidR="008D131D" w14:paraId="77F0103D" w14:textId="77777777" w:rsidTr="00D8598A">
        <w:tc>
          <w:tcPr>
            <w:tcW w:w="426" w:type="dxa"/>
          </w:tcPr>
          <w:p w14:paraId="5DA1F26A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28DDC226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1 persoon</w:t>
            </w:r>
          </w:p>
        </w:tc>
        <w:tc>
          <w:tcPr>
            <w:tcW w:w="1165" w:type="dxa"/>
          </w:tcPr>
          <w:p w14:paraId="5E6DE606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€ 440,50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91E5331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5B6A3E90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15EF0A42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1 persoon</w:t>
            </w:r>
          </w:p>
        </w:tc>
        <w:tc>
          <w:tcPr>
            <w:tcW w:w="1134" w:type="dxa"/>
          </w:tcPr>
          <w:p w14:paraId="0E6947B1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€ 660,50 </w:t>
            </w:r>
          </w:p>
        </w:tc>
      </w:tr>
      <w:tr w:rsidR="008D131D" w14:paraId="301B1501" w14:textId="77777777" w:rsidTr="00D8598A">
        <w:tc>
          <w:tcPr>
            <w:tcW w:w="426" w:type="dxa"/>
          </w:tcPr>
          <w:p w14:paraId="4FABE42D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105D8178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2 personen</w:t>
            </w:r>
          </w:p>
        </w:tc>
        <w:tc>
          <w:tcPr>
            <w:tcW w:w="1165" w:type="dxa"/>
          </w:tcPr>
          <w:p w14:paraId="6E3C9A61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€ 880,50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25FB6783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38BED233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0B92BE8E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2 personen</w:t>
            </w:r>
          </w:p>
        </w:tc>
        <w:tc>
          <w:tcPr>
            <w:tcW w:w="1134" w:type="dxa"/>
          </w:tcPr>
          <w:p w14:paraId="17A500C4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€ 1321,00</w:t>
            </w:r>
          </w:p>
        </w:tc>
      </w:tr>
      <w:tr w:rsidR="008D131D" w14:paraId="0A922797" w14:textId="77777777" w:rsidTr="00D8598A">
        <w:tc>
          <w:tcPr>
            <w:tcW w:w="426" w:type="dxa"/>
          </w:tcPr>
          <w:p w14:paraId="1A018AE0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4839801A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3 personen</w:t>
            </w:r>
          </w:p>
        </w:tc>
        <w:tc>
          <w:tcPr>
            <w:tcW w:w="1165" w:type="dxa"/>
          </w:tcPr>
          <w:p w14:paraId="60F43F48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€ 1321,00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52CA532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6CCA2230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218E8007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Concessie 3 personen</w:t>
            </w:r>
          </w:p>
        </w:tc>
        <w:tc>
          <w:tcPr>
            <w:tcW w:w="1134" w:type="dxa"/>
          </w:tcPr>
          <w:p w14:paraId="72D2584B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€ 1981,50</w:t>
            </w:r>
          </w:p>
        </w:tc>
      </w:tr>
      <w:tr w:rsidR="008D131D" w14:paraId="644BAD75" w14:textId="77777777" w:rsidTr="00D8598A">
        <w:tc>
          <w:tcPr>
            <w:tcW w:w="426" w:type="dxa"/>
          </w:tcPr>
          <w:p w14:paraId="24058687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0306A524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15 jaar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1165" w:type="dxa"/>
          </w:tcPr>
          <w:p w14:paraId="30F9FD1E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€ 259,00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17033BB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487D5085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0A86D204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15 jaar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34" w:type="dxa"/>
          </w:tcPr>
          <w:p w14:paraId="71339E45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€ 388,50</w:t>
            </w:r>
          </w:p>
        </w:tc>
      </w:tr>
      <w:tr w:rsidR="008D131D" w14:paraId="7CCA9D79" w14:textId="77777777" w:rsidTr="00D8598A">
        <w:tc>
          <w:tcPr>
            <w:tcW w:w="426" w:type="dxa"/>
          </w:tcPr>
          <w:p w14:paraId="464A4D07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2B79D21F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30 jaar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65" w:type="dxa"/>
          </w:tcPr>
          <w:p w14:paraId="7B7EBB29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€ 440,50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7DF142C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5415B4A0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5FBF3364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Verlenging concessie 30 jaar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34" w:type="dxa"/>
          </w:tcPr>
          <w:p w14:paraId="4523784B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€ 660,50</w:t>
            </w:r>
          </w:p>
        </w:tc>
      </w:tr>
      <w:tr w:rsidR="008D131D" w14:paraId="16FD8F21" w14:textId="77777777" w:rsidTr="00D8598A">
        <w:tc>
          <w:tcPr>
            <w:tcW w:w="426" w:type="dxa"/>
          </w:tcPr>
          <w:p w14:paraId="04082F0F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49020EEB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Boventallige bijzetting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asurne</w:t>
            </w:r>
            <w:proofErr w:type="spellEnd"/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65" w:type="dxa"/>
          </w:tcPr>
          <w:p w14:paraId="6F03173F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€ 440,50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49FCFD5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61F519A2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12E55457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Boventallige bijzetting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asurne</w:t>
            </w:r>
            <w:proofErr w:type="spellEnd"/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(prijs per persoon)</w:t>
            </w:r>
          </w:p>
        </w:tc>
        <w:tc>
          <w:tcPr>
            <w:tcW w:w="1134" w:type="dxa"/>
          </w:tcPr>
          <w:p w14:paraId="02E14415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€ 660,50</w:t>
            </w:r>
          </w:p>
        </w:tc>
      </w:tr>
      <w:tr w:rsidR="008D131D" w14:paraId="51A0F65D" w14:textId="77777777" w:rsidTr="00D8598A">
        <w:tc>
          <w:tcPr>
            <w:tcW w:w="426" w:type="dxa"/>
          </w:tcPr>
          <w:p w14:paraId="1868B2FE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03A78821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Asverstrooiing</w:t>
            </w:r>
            <w:proofErr w:type="spellEnd"/>
          </w:p>
        </w:tc>
        <w:tc>
          <w:tcPr>
            <w:tcW w:w="1165" w:type="dxa"/>
          </w:tcPr>
          <w:p w14:paraId="4D1E02E6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€ 112,50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3621224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345EA7BA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2E554A56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Asverstrooiing</w:t>
            </w:r>
            <w:proofErr w:type="spellEnd"/>
          </w:p>
        </w:tc>
        <w:tc>
          <w:tcPr>
            <w:tcW w:w="1134" w:type="dxa"/>
          </w:tcPr>
          <w:p w14:paraId="19118ED3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€ 168,50</w:t>
            </w:r>
          </w:p>
        </w:tc>
      </w:tr>
      <w:tr w:rsidR="008D131D" w14:paraId="52D076F8" w14:textId="77777777" w:rsidTr="00D8598A">
        <w:tc>
          <w:tcPr>
            <w:tcW w:w="426" w:type="dxa"/>
          </w:tcPr>
          <w:p w14:paraId="27183317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666CC302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65" w:type="dxa"/>
          </w:tcPr>
          <w:p w14:paraId="758212C4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€ 241,50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A16F0C0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7D1EBFDA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1FB300B0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34" w:type="dxa"/>
          </w:tcPr>
          <w:p w14:paraId="312E2865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€ 362,50</w:t>
            </w:r>
          </w:p>
        </w:tc>
      </w:tr>
      <w:tr w:rsidR="008D131D" w14:paraId="449A648C" w14:textId="77777777" w:rsidTr="00D8598A">
        <w:tc>
          <w:tcPr>
            <w:tcW w:w="426" w:type="dxa"/>
          </w:tcPr>
          <w:p w14:paraId="2270DE7D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5F142572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urnenbegraafplaats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Lampernisse</w:t>
            </w:r>
            <w:proofErr w:type="spellEnd"/>
          </w:p>
        </w:tc>
        <w:tc>
          <w:tcPr>
            <w:tcW w:w="1165" w:type="dxa"/>
          </w:tcPr>
          <w:p w14:paraId="22ED5D8F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€ 863,50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72AF3F2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15DD38D9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62DA9D91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Prijs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 urnenbegraafplaats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Lampernisse</w:t>
            </w:r>
            <w:proofErr w:type="spellEnd"/>
          </w:p>
        </w:tc>
        <w:tc>
          <w:tcPr>
            <w:tcW w:w="1134" w:type="dxa"/>
          </w:tcPr>
          <w:p w14:paraId="77DBC17A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€ 1295,00</w:t>
            </w:r>
          </w:p>
        </w:tc>
      </w:tr>
      <w:tr w:rsidR="008D131D" w14:paraId="40CB7373" w14:textId="77777777" w:rsidTr="00D8598A">
        <w:tc>
          <w:tcPr>
            <w:tcW w:w="426" w:type="dxa"/>
          </w:tcPr>
          <w:p w14:paraId="7210392E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736E903F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urnenkelder</w:t>
            </w:r>
          </w:p>
        </w:tc>
        <w:tc>
          <w:tcPr>
            <w:tcW w:w="1165" w:type="dxa"/>
          </w:tcPr>
          <w:p w14:paraId="73A0A882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€ 502,00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56D8B85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068E56BF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1DA28061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urnenkelder</w:t>
            </w:r>
          </w:p>
        </w:tc>
        <w:tc>
          <w:tcPr>
            <w:tcW w:w="1134" w:type="dxa"/>
          </w:tcPr>
          <w:p w14:paraId="7E23DC68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€ 753,00</w:t>
            </w:r>
          </w:p>
        </w:tc>
      </w:tr>
      <w:tr w:rsidR="008D131D" w14:paraId="73924C75" w14:textId="77777777" w:rsidTr="00D8598A">
        <w:tc>
          <w:tcPr>
            <w:tcW w:w="426" w:type="dxa"/>
          </w:tcPr>
          <w:p w14:paraId="5818CB62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4A3F48D1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1 persoon</w:t>
            </w:r>
          </w:p>
        </w:tc>
        <w:tc>
          <w:tcPr>
            <w:tcW w:w="1165" w:type="dxa"/>
          </w:tcPr>
          <w:p w14:paraId="78D94813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€ 898,00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2AEEC0D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4BA27EF8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33EDDE8A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1 persoon</w:t>
            </w:r>
          </w:p>
        </w:tc>
        <w:tc>
          <w:tcPr>
            <w:tcW w:w="1134" w:type="dxa"/>
          </w:tcPr>
          <w:p w14:paraId="477F23EE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€ 1347,00</w:t>
            </w:r>
          </w:p>
        </w:tc>
      </w:tr>
      <w:tr w:rsidR="008D131D" w14:paraId="1FCCDA61" w14:textId="77777777" w:rsidTr="00D8598A">
        <w:tc>
          <w:tcPr>
            <w:tcW w:w="426" w:type="dxa"/>
          </w:tcPr>
          <w:p w14:paraId="4E8C0D07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6DDCAE5D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2 personen</w:t>
            </w:r>
          </w:p>
        </w:tc>
        <w:tc>
          <w:tcPr>
            <w:tcW w:w="1165" w:type="dxa"/>
          </w:tcPr>
          <w:p w14:paraId="461A2A68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€ 948,00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74D9C519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616B50CF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6D07F16F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2 personen</w:t>
            </w:r>
          </w:p>
        </w:tc>
        <w:tc>
          <w:tcPr>
            <w:tcW w:w="1134" w:type="dxa"/>
          </w:tcPr>
          <w:p w14:paraId="64C6202A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€ 1422,00</w:t>
            </w:r>
          </w:p>
        </w:tc>
      </w:tr>
      <w:tr w:rsidR="008D131D" w14:paraId="47DFBFBB" w14:textId="77777777" w:rsidTr="00D8598A">
        <w:tc>
          <w:tcPr>
            <w:tcW w:w="426" w:type="dxa"/>
          </w:tcPr>
          <w:p w14:paraId="10E27D07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5BE33B73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3 personen</w:t>
            </w:r>
          </w:p>
        </w:tc>
        <w:tc>
          <w:tcPr>
            <w:tcW w:w="1165" w:type="dxa"/>
          </w:tcPr>
          <w:p w14:paraId="376C96AD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€ 1110,00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BDD33E7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501D0294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03F8C38F" w14:textId="77777777" w:rsidR="008D131D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 w:rsidRPr="000C6319">
              <w:rPr>
                <w:rFonts w:ascii="Century Gothic" w:hAnsi="Century Gothic"/>
                <w:bCs/>
                <w:sz w:val="20"/>
                <w:szCs w:val="16"/>
              </w:rPr>
              <w:t>Prijs grafkelder 3 personen</w:t>
            </w:r>
          </w:p>
        </w:tc>
        <w:tc>
          <w:tcPr>
            <w:tcW w:w="1134" w:type="dxa"/>
          </w:tcPr>
          <w:p w14:paraId="7972E59D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€ 1665,00</w:t>
            </w:r>
          </w:p>
        </w:tc>
      </w:tr>
      <w:tr w:rsidR="008D131D" w14:paraId="3C24B1B6" w14:textId="77777777" w:rsidTr="00D8598A">
        <w:tc>
          <w:tcPr>
            <w:tcW w:w="426" w:type="dxa"/>
          </w:tcPr>
          <w:p w14:paraId="6DCB40F9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29887AB5" w14:textId="77777777" w:rsidR="008D131D" w:rsidRPr="000C6319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Naamplaatje reservatie / strooiweide /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65" w:type="dxa"/>
          </w:tcPr>
          <w:p w14:paraId="73D83B1B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€ 50,00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49607458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145C1F6D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2D2E48B4" w14:textId="77777777" w:rsidR="008D131D" w:rsidRPr="000C6319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Naamplaatje reservatie / strooiweide / </w:t>
            </w:r>
            <w:proofErr w:type="spellStart"/>
            <w:r>
              <w:rPr>
                <w:rFonts w:ascii="Century Gothic" w:hAnsi="Century Gothic"/>
                <w:bCs/>
                <w:sz w:val="20"/>
                <w:szCs w:val="16"/>
              </w:rPr>
              <w:t>columbariumnis</w:t>
            </w:r>
            <w:proofErr w:type="spellEnd"/>
          </w:p>
        </w:tc>
        <w:tc>
          <w:tcPr>
            <w:tcW w:w="1134" w:type="dxa"/>
          </w:tcPr>
          <w:p w14:paraId="63A7EC64" w14:textId="315EE276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 xml:space="preserve">€ </w:t>
            </w:r>
            <w:r w:rsidR="007D40FA">
              <w:rPr>
                <w:rFonts w:ascii="Century Gothic" w:hAnsi="Century Gothic"/>
                <w:bCs/>
                <w:sz w:val="20"/>
                <w:szCs w:val="16"/>
              </w:rPr>
              <w:t>75</w:t>
            </w:r>
            <w:r>
              <w:rPr>
                <w:rFonts w:ascii="Century Gothic" w:hAnsi="Century Gothic"/>
                <w:bCs/>
                <w:sz w:val="20"/>
                <w:szCs w:val="16"/>
              </w:rPr>
              <w:t>,00</w:t>
            </w:r>
          </w:p>
        </w:tc>
      </w:tr>
      <w:tr w:rsidR="008D131D" w14:paraId="3317E25B" w14:textId="77777777" w:rsidTr="00D8598A">
        <w:tc>
          <w:tcPr>
            <w:tcW w:w="426" w:type="dxa"/>
          </w:tcPr>
          <w:p w14:paraId="66C276D8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119" w:type="dxa"/>
          </w:tcPr>
          <w:p w14:paraId="4D56339B" w14:textId="77777777" w:rsidR="008D131D" w:rsidRPr="000C6319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Toeslag op zaterdag (per werkman)</w:t>
            </w:r>
          </w:p>
        </w:tc>
        <w:tc>
          <w:tcPr>
            <w:tcW w:w="1165" w:type="dxa"/>
          </w:tcPr>
          <w:p w14:paraId="7F0693CD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€ 75,00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3A611F27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6" w:type="dxa"/>
          </w:tcPr>
          <w:p w14:paraId="3AF4E26D" w14:textId="77777777" w:rsidR="008D131D" w:rsidRDefault="008D131D" w:rsidP="00D8598A">
            <w:pPr>
              <w:rPr>
                <w:rFonts w:ascii="Century Gothic" w:hAnsi="Century Gothic"/>
                <w:bCs/>
                <w:sz w:val="20"/>
                <w:szCs w:val="16"/>
              </w:rPr>
            </w:pPr>
          </w:p>
        </w:tc>
        <w:tc>
          <w:tcPr>
            <w:tcW w:w="3234" w:type="dxa"/>
          </w:tcPr>
          <w:p w14:paraId="5F9F3F78" w14:textId="77777777" w:rsidR="008D131D" w:rsidRPr="000C6319" w:rsidRDefault="008D131D" w:rsidP="00D8598A">
            <w:pPr>
              <w:spacing w:line="276" w:lineRule="auto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Toeslag op zaterdag (per werkman)</w:t>
            </w:r>
          </w:p>
        </w:tc>
        <w:tc>
          <w:tcPr>
            <w:tcW w:w="1134" w:type="dxa"/>
          </w:tcPr>
          <w:p w14:paraId="7B52D08E" w14:textId="77777777" w:rsidR="008D131D" w:rsidRDefault="008D131D" w:rsidP="00D8598A">
            <w:pPr>
              <w:jc w:val="right"/>
              <w:rPr>
                <w:rFonts w:ascii="Century Gothic" w:hAnsi="Century Gothic"/>
                <w:bCs/>
                <w:sz w:val="20"/>
                <w:szCs w:val="16"/>
              </w:rPr>
            </w:pPr>
            <w:r>
              <w:rPr>
                <w:rFonts w:ascii="Century Gothic" w:hAnsi="Century Gothic"/>
                <w:bCs/>
                <w:sz w:val="20"/>
                <w:szCs w:val="16"/>
              </w:rPr>
              <w:t>€ 75,00</w:t>
            </w:r>
          </w:p>
        </w:tc>
      </w:tr>
    </w:tbl>
    <w:p w14:paraId="36537FD2" w14:textId="77777777" w:rsidR="008D131D" w:rsidRPr="000C6319" w:rsidRDefault="008D131D" w:rsidP="008D131D">
      <w:pPr>
        <w:rPr>
          <w:rFonts w:ascii="Century Gothic" w:hAnsi="Century Gothic"/>
          <w:bCs/>
          <w:sz w:val="20"/>
          <w:szCs w:val="16"/>
        </w:rPr>
      </w:pPr>
    </w:p>
    <w:p w14:paraId="056781F2" w14:textId="77777777" w:rsidR="00AE08B4" w:rsidRDefault="00AE08B4" w:rsidP="007615D2">
      <w:pPr>
        <w:jc w:val="both"/>
        <w:rPr>
          <w:rFonts w:ascii="Century Gothic" w:hAnsi="Century Gothic"/>
          <w:bCs/>
          <w:sz w:val="20"/>
          <w:szCs w:val="16"/>
        </w:rPr>
      </w:pPr>
    </w:p>
    <w:p w14:paraId="7AA0ADF8" w14:textId="77777777" w:rsidR="00642778" w:rsidRPr="000C6319" w:rsidRDefault="00642778" w:rsidP="00D603B5">
      <w:pPr>
        <w:spacing w:after="0" w:line="240" w:lineRule="auto"/>
        <w:rPr>
          <w:rFonts w:ascii="Century Gothic" w:hAnsi="Century Gothic"/>
          <w:bCs/>
          <w:sz w:val="20"/>
          <w:szCs w:val="16"/>
        </w:rPr>
      </w:pPr>
    </w:p>
    <w:sectPr w:rsidR="00642778" w:rsidRPr="000C6319" w:rsidSect="006753D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8822" w14:textId="77777777" w:rsidR="00154100" w:rsidRDefault="00154100" w:rsidP="00106C84">
      <w:pPr>
        <w:spacing w:after="0" w:line="240" w:lineRule="auto"/>
      </w:pPr>
      <w:r>
        <w:separator/>
      </w:r>
    </w:p>
  </w:endnote>
  <w:endnote w:type="continuationSeparator" w:id="0">
    <w:p w14:paraId="7178D331" w14:textId="77777777" w:rsidR="00154100" w:rsidRDefault="00154100" w:rsidP="0010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FB4A" w14:textId="568BA01C" w:rsidR="006753D3" w:rsidRPr="006753D3" w:rsidRDefault="006753D3" w:rsidP="006753D3">
    <w:pPr>
      <w:pStyle w:val="Voettekst"/>
      <w:rPr>
        <w:rFonts w:ascii="Century Gothic" w:hAnsi="Century Gothic"/>
        <w:sz w:val="20"/>
        <w:szCs w:val="20"/>
        <w:lang w:val="nl-NL"/>
      </w:rPr>
    </w:pPr>
    <w:r w:rsidRPr="006753D3">
      <w:rPr>
        <w:rFonts w:ascii="Century Gothic" w:hAnsi="Century Gothic"/>
        <w:sz w:val="20"/>
        <w:szCs w:val="20"/>
        <w:lang w:val="nl-NL"/>
      </w:rPr>
      <w:t>*</w:t>
    </w:r>
    <w:r>
      <w:rPr>
        <w:rFonts w:ascii="Century Gothic" w:hAnsi="Century Gothic"/>
        <w:sz w:val="20"/>
        <w:szCs w:val="20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3A3B" w14:textId="77777777" w:rsidR="00154100" w:rsidRDefault="00154100" w:rsidP="00106C84">
      <w:pPr>
        <w:spacing w:after="0" w:line="240" w:lineRule="auto"/>
      </w:pPr>
      <w:r>
        <w:separator/>
      </w:r>
    </w:p>
  </w:footnote>
  <w:footnote w:type="continuationSeparator" w:id="0">
    <w:p w14:paraId="20619E58" w14:textId="77777777" w:rsidR="00154100" w:rsidRDefault="00154100" w:rsidP="0010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120E"/>
    <w:multiLevelType w:val="hybridMultilevel"/>
    <w:tmpl w:val="A634C8AC"/>
    <w:lvl w:ilvl="0" w:tplc="6908F9BE">
      <w:numFmt w:val="bullet"/>
      <w:lvlText w:val=""/>
      <w:lvlJc w:val="left"/>
      <w:pPr>
        <w:ind w:left="750" w:hanging="39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6AF"/>
    <w:multiLevelType w:val="hybridMultilevel"/>
    <w:tmpl w:val="C06EBD5A"/>
    <w:lvl w:ilvl="0" w:tplc="B492BA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53E0"/>
    <w:multiLevelType w:val="hybridMultilevel"/>
    <w:tmpl w:val="4E22C788"/>
    <w:lvl w:ilvl="0" w:tplc="12BC01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F7EF1"/>
    <w:multiLevelType w:val="hybridMultilevel"/>
    <w:tmpl w:val="6164C67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D25FE"/>
    <w:multiLevelType w:val="hybridMultilevel"/>
    <w:tmpl w:val="B9B25F62"/>
    <w:lvl w:ilvl="0" w:tplc="843A115E">
      <w:start w:val="8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853390">
    <w:abstractNumId w:val="2"/>
  </w:num>
  <w:num w:numId="2" w16cid:durableId="1658800068">
    <w:abstractNumId w:val="1"/>
  </w:num>
  <w:num w:numId="3" w16cid:durableId="1570967182">
    <w:abstractNumId w:val="3"/>
  </w:num>
  <w:num w:numId="4" w16cid:durableId="1398161526">
    <w:abstractNumId w:val="0"/>
  </w:num>
  <w:num w:numId="5" w16cid:durableId="1081567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2"/>
    <w:rsid w:val="00073AE9"/>
    <w:rsid w:val="000C6319"/>
    <w:rsid w:val="000F5F50"/>
    <w:rsid w:val="00106C84"/>
    <w:rsid w:val="00134B5F"/>
    <w:rsid w:val="00137FC5"/>
    <w:rsid w:val="00154100"/>
    <w:rsid w:val="001604D6"/>
    <w:rsid w:val="00176A7F"/>
    <w:rsid w:val="001C19F0"/>
    <w:rsid w:val="001C57CA"/>
    <w:rsid w:val="00243875"/>
    <w:rsid w:val="00255135"/>
    <w:rsid w:val="002A140B"/>
    <w:rsid w:val="002D4E8D"/>
    <w:rsid w:val="002E6C2B"/>
    <w:rsid w:val="00323373"/>
    <w:rsid w:val="00386482"/>
    <w:rsid w:val="00396AEA"/>
    <w:rsid w:val="003C2556"/>
    <w:rsid w:val="00407859"/>
    <w:rsid w:val="00463ABA"/>
    <w:rsid w:val="004653AF"/>
    <w:rsid w:val="00482ECE"/>
    <w:rsid w:val="004837B3"/>
    <w:rsid w:val="004846C2"/>
    <w:rsid w:val="0049262A"/>
    <w:rsid w:val="004977CB"/>
    <w:rsid w:val="004A3323"/>
    <w:rsid w:val="004B13FD"/>
    <w:rsid w:val="004B25BE"/>
    <w:rsid w:val="004C2B53"/>
    <w:rsid w:val="004C7B25"/>
    <w:rsid w:val="004E6DE1"/>
    <w:rsid w:val="0050398F"/>
    <w:rsid w:val="00505A6C"/>
    <w:rsid w:val="00517782"/>
    <w:rsid w:val="00527CC6"/>
    <w:rsid w:val="005A0787"/>
    <w:rsid w:val="005A2901"/>
    <w:rsid w:val="005A2F67"/>
    <w:rsid w:val="005A6DB0"/>
    <w:rsid w:val="005C24EB"/>
    <w:rsid w:val="005C4B4B"/>
    <w:rsid w:val="005C7867"/>
    <w:rsid w:val="00642778"/>
    <w:rsid w:val="006753D3"/>
    <w:rsid w:val="00682C07"/>
    <w:rsid w:val="006A6EBA"/>
    <w:rsid w:val="006C6E2C"/>
    <w:rsid w:val="00716219"/>
    <w:rsid w:val="00760BB7"/>
    <w:rsid w:val="007615D2"/>
    <w:rsid w:val="007A305D"/>
    <w:rsid w:val="007B50C0"/>
    <w:rsid w:val="007C0304"/>
    <w:rsid w:val="007D0DFD"/>
    <w:rsid w:val="007D40FA"/>
    <w:rsid w:val="00863C82"/>
    <w:rsid w:val="00883C89"/>
    <w:rsid w:val="008958C8"/>
    <w:rsid w:val="008D131D"/>
    <w:rsid w:val="00901863"/>
    <w:rsid w:val="00902751"/>
    <w:rsid w:val="009344BF"/>
    <w:rsid w:val="009358CE"/>
    <w:rsid w:val="00940B88"/>
    <w:rsid w:val="00977B36"/>
    <w:rsid w:val="009A2CC2"/>
    <w:rsid w:val="009C5782"/>
    <w:rsid w:val="00A30CB6"/>
    <w:rsid w:val="00A403B3"/>
    <w:rsid w:val="00A44106"/>
    <w:rsid w:val="00A51D4C"/>
    <w:rsid w:val="00A675B5"/>
    <w:rsid w:val="00A71554"/>
    <w:rsid w:val="00AA576F"/>
    <w:rsid w:val="00AC32E3"/>
    <w:rsid w:val="00AE08B4"/>
    <w:rsid w:val="00AE4D0F"/>
    <w:rsid w:val="00B36562"/>
    <w:rsid w:val="00B53409"/>
    <w:rsid w:val="00BA6787"/>
    <w:rsid w:val="00BD4381"/>
    <w:rsid w:val="00BF0D75"/>
    <w:rsid w:val="00D032D7"/>
    <w:rsid w:val="00D603B5"/>
    <w:rsid w:val="00DB09DD"/>
    <w:rsid w:val="00DE264E"/>
    <w:rsid w:val="00DE4705"/>
    <w:rsid w:val="00E10ECC"/>
    <w:rsid w:val="00E67A1D"/>
    <w:rsid w:val="00E87BAC"/>
    <w:rsid w:val="00E94D67"/>
    <w:rsid w:val="00EA439D"/>
    <w:rsid w:val="00EB6301"/>
    <w:rsid w:val="00ED3D70"/>
    <w:rsid w:val="00EE1951"/>
    <w:rsid w:val="00EF19ED"/>
    <w:rsid w:val="00F6552E"/>
    <w:rsid w:val="00F74BB3"/>
    <w:rsid w:val="00F77C08"/>
    <w:rsid w:val="00FA33D0"/>
    <w:rsid w:val="00F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F479"/>
  <w15:chartTrackingRefBased/>
  <w15:docId w15:val="{58C3EABC-7C64-4F2A-9441-4333B0A7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1554"/>
    <w:pPr>
      <w:ind w:left="720"/>
      <w:contextualSpacing/>
    </w:pPr>
  </w:style>
  <w:style w:type="table" w:styleId="Tabelraster">
    <w:name w:val="Table Grid"/>
    <w:basedOn w:val="Standaardtabel"/>
    <w:uiPriority w:val="39"/>
    <w:rsid w:val="0050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6C84"/>
  </w:style>
  <w:style w:type="paragraph" w:styleId="Voettekst">
    <w:name w:val="footer"/>
    <w:basedOn w:val="Standaard"/>
    <w:link w:val="VoettekstChar"/>
    <w:uiPriority w:val="99"/>
    <w:unhideWhenUsed/>
    <w:rsid w:val="00106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Vanhooren</dc:creator>
  <cp:keywords/>
  <dc:description/>
  <cp:lastModifiedBy>Bart D'Hulster</cp:lastModifiedBy>
  <cp:revision>2</cp:revision>
  <cp:lastPrinted>2025-12-23T10:05:00Z</cp:lastPrinted>
  <dcterms:created xsi:type="dcterms:W3CDTF">2025-12-23T15:39:00Z</dcterms:created>
  <dcterms:modified xsi:type="dcterms:W3CDTF">2025-12-23T15:39:00Z</dcterms:modified>
</cp:coreProperties>
</file>