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E1EC1" w14:textId="77777777" w:rsidR="00A71554" w:rsidRDefault="00482ECE">
      <w:pPr>
        <w:rPr>
          <w:rFonts w:ascii="Century Gothic" w:hAnsi="Century Gothic"/>
        </w:rPr>
      </w:pPr>
      <w:r>
        <w:rPr>
          <w:noProof/>
          <w:lang w:eastAsia="nl-BE"/>
        </w:rPr>
        <w:drawing>
          <wp:anchor distT="0" distB="0" distL="114300" distR="114300" simplePos="0" relativeHeight="251660288" behindDoc="0" locked="0" layoutInCell="1" allowOverlap="1" wp14:anchorId="7201B748" wp14:editId="4FBB068F">
            <wp:simplePos x="0" y="0"/>
            <wp:positionH relativeFrom="margin">
              <wp:posOffset>-155563</wp:posOffset>
            </wp:positionH>
            <wp:positionV relativeFrom="margin">
              <wp:posOffset>-267970</wp:posOffset>
            </wp:positionV>
            <wp:extent cx="1857993" cy="612476"/>
            <wp:effectExtent l="0" t="0" r="0" b="0"/>
            <wp:wrapSquare wrapText="bothSides"/>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993" cy="612476"/>
                    </a:xfrm>
                    <a:prstGeom prst="rect">
                      <a:avLst/>
                    </a:prstGeom>
                    <a:noFill/>
                    <a:ln>
                      <a:noFill/>
                    </a:ln>
                  </pic:spPr>
                </pic:pic>
              </a:graphicData>
            </a:graphic>
          </wp:anchor>
        </w:drawing>
      </w:r>
    </w:p>
    <w:p w14:paraId="305E988C" w14:textId="77777777" w:rsidR="00A71554" w:rsidRDefault="00A71554">
      <w:pPr>
        <w:rPr>
          <w:rFonts w:ascii="Century Gothic" w:hAnsi="Century Gothic"/>
        </w:rPr>
      </w:pPr>
    </w:p>
    <w:p w14:paraId="380F02CF" w14:textId="77777777" w:rsidR="00682C07" w:rsidRDefault="00682C07" w:rsidP="00682C07">
      <w:pPr>
        <w:spacing w:after="0"/>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Aan het college van </w:t>
      </w:r>
    </w:p>
    <w:p w14:paraId="32EB91C5" w14:textId="77777777" w:rsidR="00A71554" w:rsidRDefault="00682C07" w:rsidP="00682C07">
      <w:pPr>
        <w:spacing w:after="0"/>
        <w:ind w:left="4956" w:firstLine="708"/>
        <w:rPr>
          <w:rFonts w:ascii="Century Gothic" w:hAnsi="Century Gothic"/>
        </w:rPr>
      </w:pPr>
      <w:r>
        <w:rPr>
          <w:rFonts w:ascii="Century Gothic" w:hAnsi="Century Gothic"/>
        </w:rPr>
        <w:t>burgemeester en schepenen</w:t>
      </w:r>
    </w:p>
    <w:p w14:paraId="124412DA" w14:textId="77777777" w:rsidR="00682C07" w:rsidRDefault="00682C07" w:rsidP="00682C07">
      <w:pPr>
        <w:spacing w:after="0"/>
        <w:ind w:left="4956" w:firstLine="708"/>
        <w:rPr>
          <w:rFonts w:ascii="Century Gothic" w:hAnsi="Century Gothic"/>
        </w:rPr>
      </w:pPr>
      <w:r>
        <w:rPr>
          <w:rFonts w:ascii="Century Gothic" w:hAnsi="Century Gothic"/>
        </w:rPr>
        <w:t>Grote Markt 6</w:t>
      </w:r>
    </w:p>
    <w:p w14:paraId="3FAAA521" w14:textId="0151A48A" w:rsidR="00A71554" w:rsidRDefault="00682C07" w:rsidP="001F0253">
      <w:pPr>
        <w:spacing w:after="0"/>
        <w:ind w:left="4956" w:firstLine="708"/>
        <w:rPr>
          <w:rFonts w:ascii="Century Gothic" w:hAnsi="Century Gothic"/>
        </w:rPr>
      </w:pPr>
      <w:r>
        <w:rPr>
          <w:rFonts w:ascii="Century Gothic" w:hAnsi="Century Gothic"/>
        </w:rPr>
        <w:t>8600 Diksmuide</w:t>
      </w:r>
    </w:p>
    <w:p w14:paraId="082E0E35" w14:textId="77777777" w:rsidR="00F74372" w:rsidRDefault="00F74372">
      <w:pPr>
        <w:rPr>
          <w:rFonts w:ascii="Century Gothic" w:hAnsi="Century Gothic"/>
          <w:b/>
        </w:rPr>
      </w:pPr>
    </w:p>
    <w:p w14:paraId="62E0CE30" w14:textId="77777777" w:rsidR="00F74372" w:rsidRDefault="00F74372">
      <w:pPr>
        <w:rPr>
          <w:rFonts w:ascii="Century Gothic" w:hAnsi="Century Gothic"/>
          <w:b/>
        </w:rPr>
      </w:pPr>
    </w:p>
    <w:p w14:paraId="38D5643D" w14:textId="77777777" w:rsidR="00F74372" w:rsidRDefault="00F74372">
      <w:pPr>
        <w:rPr>
          <w:rFonts w:ascii="Century Gothic" w:hAnsi="Century Gothic"/>
          <w:b/>
        </w:rPr>
      </w:pPr>
    </w:p>
    <w:p w14:paraId="108DAB13" w14:textId="69E3CA9D" w:rsidR="00863C82" w:rsidRPr="00682C07" w:rsidRDefault="00863C82">
      <w:pPr>
        <w:rPr>
          <w:rFonts w:ascii="Century Gothic" w:hAnsi="Century Gothic"/>
          <w:b/>
        </w:rPr>
      </w:pPr>
      <w:r w:rsidRPr="00682C07">
        <w:rPr>
          <w:rFonts w:ascii="Century Gothic" w:hAnsi="Century Gothic"/>
          <w:b/>
        </w:rPr>
        <w:t xml:space="preserve">Aanvraag </w:t>
      </w:r>
      <w:r w:rsidR="006A2AFB">
        <w:rPr>
          <w:rFonts w:ascii="Century Gothic" w:hAnsi="Century Gothic"/>
          <w:b/>
        </w:rPr>
        <w:t>bijzetting gezelschapsdier</w:t>
      </w:r>
    </w:p>
    <w:p w14:paraId="25E8A157" w14:textId="77777777" w:rsidR="00863C82" w:rsidRDefault="00863C82">
      <w:pPr>
        <w:rPr>
          <w:rFonts w:ascii="Century Gothic" w:hAnsi="Century Gothic"/>
        </w:rPr>
      </w:pPr>
    </w:p>
    <w:p w14:paraId="68824B3D" w14:textId="77777777" w:rsidR="00682C07" w:rsidRDefault="00863C82">
      <w:pPr>
        <w:rPr>
          <w:rFonts w:ascii="Century Gothic" w:hAnsi="Century Gothic"/>
        </w:rPr>
      </w:pPr>
      <w:r>
        <w:rPr>
          <w:rFonts w:ascii="Century Gothic" w:hAnsi="Century Gothic"/>
        </w:rPr>
        <w:t>Dhr. / mevr.:</w:t>
      </w:r>
    </w:p>
    <w:p w14:paraId="698D4BAF" w14:textId="77777777" w:rsidR="00863C82" w:rsidRDefault="00863C82">
      <w:pPr>
        <w:rPr>
          <w:rFonts w:ascii="Century Gothic" w:hAnsi="Century Gothic"/>
        </w:rPr>
      </w:pPr>
      <w:r>
        <w:rPr>
          <w:rFonts w:ascii="Century Gothic" w:hAnsi="Century Gothic"/>
        </w:rPr>
        <w:t>Naam</w:t>
      </w:r>
      <w:r w:rsidR="00682C07">
        <w:rPr>
          <w:rFonts w:ascii="Century Gothic" w:hAnsi="Century Gothic"/>
        </w:rPr>
        <w:t>: …………………………………………………………………………………………………..</w:t>
      </w:r>
    </w:p>
    <w:p w14:paraId="6C9D6152" w14:textId="77777777" w:rsidR="00682C07" w:rsidRDefault="00863C82">
      <w:pPr>
        <w:rPr>
          <w:rFonts w:ascii="Century Gothic" w:hAnsi="Century Gothic"/>
        </w:rPr>
      </w:pPr>
      <w:r>
        <w:rPr>
          <w:rFonts w:ascii="Century Gothic" w:hAnsi="Century Gothic"/>
        </w:rPr>
        <w:t>Adres</w:t>
      </w:r>
      <w:r w:rsidR="00682C07">
        <w:rPr>
          <w:rFonts w:ascii="Century Gothic" w:hAnsi="Century Gothic"/>
        </w:rPr>
        <w:t>: …………………………………………………………………………………………………...</w:t>
      </w:r>
    </w:p>
    <w:p w14:paraId="6CAB8471" w14:textId="77777777" w:rsidR="00863C82" w:rsidRDefault="00682C07">
      <w:pPr>
        <w:rPr>
          <w:rFonts w:ascii="Century Gothic" w:hAnsi="Century Gothic"/>
        </w:rPr>
      </w:pPr>
      <w:r>
        <w:rPr>
          <w:rFonts w:ascii="Century Gothic" w:hAnsi="Century Gothic"/>
        </w:rPr>
        <w:t>…………………………………………………………………………………………………………....</w:t>
      </w:r>
    </w:p>
    <w:p w14:paraId="0B04D46C" w14:textId="77777777" w:rsidR="00863C82" w:rsidRDefault="00863C82">
      <w:pPr>
        <w:rPr>
          <w:rFonts w:ascii="Century Gothic" w:hAnsi="Century Gothic"/>
        </w:rPr>
      </w:pPr>
      <w:r>
        <w:rPr>
          <w:rFonts w:ascii="Century Gothic" w:hAnsi="Century Gothic"/>
        </w:rPr>
        <w:t>Telefoonnummer</w:t>
      </w:r>
      <w:r w:rsidR="00682C07">
        <w:rPr>
          <w:rFonts w:ascii="Century Gothic" w:hAnsi="Century Gothic"/>
        </w:rPr>
        <w:t>: …………………………………………………………………………………….</w:t>
      </w:r>
    </w:p>
    <w:p w14:paraId="5355DFF7" w14:textId="77777777" w:rsidR="00863C82" w:rsidRDefault="00863C82">
      <w:pPr>
        <w:rPr>
          <w:rFonts w:ascii="Century Gothic" w:hAnsi="Century Gothic"/>
        </w:rPr>
      </w:pPr>
      <w:r>
        <w:rPr>
          <w:rFonts w:ascii="Century Gothic" w:hAnsi="Century Gothic"/>
        </w:rPr>
        <w:t>Mailadres</w:t>
      </w:r>
      <w:r w:rsidR="00682C07">
        <w:rPr>
          <w:rFonts w:ascii="Century Gothic" w:hAnsi="Century Gothic"/>
        </w:rPr>
        <w:t>: ……………………………………………………………………………………………...</w:t>
      </w:r>
    </w:p>
    <w:p w14:paraId="207DF16E" w14:textId="77777777" w:rsidR="00863C82" w:rsidRDefault="00863C82">
      <w:pPr>
        <w:rPr>
          <w:rFonts w:ascii="Century Gothic" w:hAnsi="Century Gothic"/>
        </w:rPr>
      </w:pPr>
      <w:r>
        <w:rPr>
          <w:rFonts w:ascii="Century Gothic" w:hAnsi="Century Gothic"/>
        </w:rPr>
        <w:t>Rijksregisternummer</w:t>
      </w:r>
      <w:r w:rsidR="00682C07">
        <w:rPr>
          <w:rFonts w:ascii="Century Gothic" w:hAnsi="Century Gothic"/>
        </w:rPr>
        <w:t>: …………………………………………………………………………………</w:t>
      </w:r>
    </w:p>
    <w:p w14:paraId="1AA3D59D" w14:textId="6C98CE3D" w:rsidR="00682C07" w:rsidRDefault="00863C82">
      <w:pPr>
        <w:rPr>
          <w:rFonts w:ascii="Century Gothic" w:hAnsi="Century Gothic"/>
        </w:rPr>
      </w:pPr>
      <w:r>
        <w:rPr>
          <w:rFonts w:ascii="Century Gothic" w:hAnsi="Century Gothic"/>
        </w:rPr>
        <w:t xml:space="preserve">Vraagt </w:t>
      </w:r>
      <w:r w:rsidR="006A2AFB">
        <w:rPr>
          <w:rFonts w:ascii="Century Gothic" w:hAnsi="Century Gothic"/>
        </w:rPr>
        <w:t>de bijzetting van een gezelschapsdier</w:t>
      </w:r>
      <w:r>
        <w:rPr>
          <w:rFonts w:ascii="Century Gothic" w:hAnsi="Century Gothic"/>
        </w:rPr>
        <w:t xml:space="preserve"> op de begraafplaats van:</w:t>
      </w:r>
      <w:r w:rsidR="00106C84">
        <w:rPr>
          <w:rFonts w:ascii="Century Gothic" w:hAnsi="Century Gothic"/>
        </w:rPr>
        <w:t xml:space="preserve"> </w:t>
      </w:r>
    </w:p>
    <w:p w14:paraId="7A32C64E" w14:textId="08EEA297" w:rsidR="00F605CD" w:rsidRDefault="00682C07">
      <w:pPr>
        <w:rPr>
          <w:rFonts w:ascii="Century Gothic" w:hAnsi="Century Gothic"/>
        </w:rPr>
      </w:pPr>
      <w:r>
        <w:rPr>
          <w:rFonts w:ascii="Century Gothic" w:hAnsi="Century Gothic"/>
        </w:rPr>
        <w:t>……………………………………………………………………………………………………………</w:t>
      </w:r>
    </w:p>
    <w:p w14:paraId="24DAA1A8" w14:textId="77777777" w:rsidR="006A2AFB" w:rsidRDefault="006A2AFB" w:rsidP="004977CB">
      <w:pPr>
        <w:jc w:val="both"/>
        <w:rPr>
          <w:rFonts w:ascii="Century Gothic" w:hAnsi="Century Gothic"/>
        </w:rPr>
      </w:pPr>
    </w:p>
    <w:p w14:paraId="3EB88896" w14:textId="7CD57AF2" w:rsidR="001F0253" w:rsidRDefault="006A2AFB" w:rsidP="004977CB">
      <w:pPr>
        <w:jc w:val="both"/>
        <w:rPr>
          <w:rFonts w:ascii="Century Gothic" w:hAnsi="Century Gothic"/>
        </w:rPr>
      </w:pPr>
      <w:r>
        <w:rPr>
          <w:rFonts w:ascii="Century Gothic" w:hAnsi="Century Gothic"/>
        </w:rPr>
        <w:t>De bijzetting zal gebeuren op hetzelfde moment als de begrafenis van:</w:t>
      </w:r>
    </w:p>
    <w:p w14:paraId="4FAB7941" w14:textId="143EFEA0" w:rsidR="00863C82" w:rsidRDefault="001F0253">
      <w:pPr>
        <w:rPr>
          <w:rFonts w:ascii="Century Gothic" w:hAnsi="Century Gothic"/>
        </w:rPr>
      </w:pPr>
      <w:r>
        <w:rPr>
          <w:rFonts w:ascii="Century Gothic" w:hAnsi="Century Gothic"/>
        </w:rPr>
        <w:t>Naam:</w:t>
      </w:r>
      <w:r w:rsidR="00682C07">
        <w:rPr>
          <w:rFonts w:ascii="Century Gothic" w:hAnsi="Century Gothic"/>
        </w:rPr>
        <w:t>……………………………………………</w:t>
      </w:r>
      <w:r>
        <w:rPr>
          <w:rFonts w:ascii="Century Gothic" w:hAnsi="Century Gothic"/>
        </w:rPr>
        <w:t>……….rijksregisternr</w:t>
      </w:r>
      <w:r w:rsidR="008158BD">
        <w:rPr>
          <w:rFonts w:ascii="Century Gothic" w:hAnsi="Century Gothic"/>
        </w:rPr>
        <w:t>.</w:t>
      </w:r>
      <w:r>
        <w:rPr>
          <w:rFonts w:ascii="Century Gothic" w:hAnsi="Century Gothic"/>
        </w:rPr>
        <w:t>:</w:t>
      </w:r>
      <w:r w:rsidR="00682C07">
        <w:rPr>
          <w:rFonts w:ascii="Century Gothic" w:hAnsi="Century Gothic"/>
        </w:rPr>
        <w:t>…………………………</w:t>
      </w:r>
      <w:r>
        <w:rPr>
          <w:rFonts w:ascii="Century Gothic" w:hAnsi="Century Gothic"/>
        </w:rPr>
        <w:t>.</w:t>
      </w:r>
    </w:p>
    <w:p w14:paraId="5540457D" w14:textId="77777777" w:rsidR="005C4B4B" w:rsidRDefault="005C4B4B">
      <w:pPr>
        <w:rPr>
          <w:rFonts w:ascii="Century Gothic" w:hAnsi="Century Gothic"/>
        </w:rPr>
      </w:pPr>
    </w:p>
    <w:p w14:paraId="13092377" w14:textId="77777777" w:rsidR="006A2AFB" w:rsidRDefault="006A2AFB">
      <w:pPr>
        <w:rPr>
          <w:rFonts w:ascii="Century Gothic" w:hAnsi="Century Gothic"/>
        </w:rPr>
      </w:pPr>
    </w:p>
    <w:p w14:paraId="345A44DE" w14:textId="77777777" w:rsidR="00A44106" w:rsidRDefault="005C4B4B">
      <w:pPr>
        <w:rPr>
          <w:rFonts w:ascii="Century Gothic" w:hAnsi="Century Gothic"/>
        </w:rPr>
      </w:pPr>
      <w:r>
        <w:rPr>
          <w:rFonts w:ascii="Century Gothic" w:hAnsi="Century Gothic"/>
        </w:rPr>
        <w:t xml:space="preserve">Datum + handtekening </w:t>
      </w:r>
    </w:p>
    <w:p w14:paraId="355807F9" w14:textId="0D369D53" w:rsidR="001F0253" w:rsidRDefault="001F0253">
      <w:pPr>
        <w:rPr>
          <w:rFonts w:ascii="Century Gothic" w:hAnsi="Century Gothic"/>
        </w:rPr>
      </w:pPr>
    </w:p>
    <w:p w14:paraId="033E1FAB" w14:textId="3421E534" w:rsidR="001F0253" w:rsidRDefault="001F0253">
      <w:pPr>
        <w:rPr>
          <w:rFonts w:ascii="Century Gothic" w:hAnsi="Century Gothic"/>
        </w:rPr>
      </w:pPr>
    </w:p>
    <w:p w14:paraId="1362C6AB" w14:textId="77777777" w:rsidR="001F0253" w:rsidRDefault="001F0253">
      <w:pPr>
        <w:rPr>
          <w:rFonts w:ascii="Century Gothic" w:hAnsi="Century Gothic"/>
        </w:rPr>
      </w:pPr>
    </w:p>
    <w:p w14:paraId="4BFCCE38" w14:textId="77777777" w:rsidR="006A2AFB" w:rsidRDefault="006A2AFB" w:rsidP="008F36F2">
      <w:pPr>
        <w:rPr>
          <w:rFonts w:ascii="Century Gothic" w:hAnsi="Century Gothic"/>
          <w:b/>
          <w:sz w:val="28"/>
        </w:rPr>
      </w:pPr>
    </w:p>
    <w:p w14:paraId="179BEBDF" w14:textId="77777777" w:rsidR="006A2AFB" w:rsidRDefault="006A2AFB" w:rsidP="008F36F2">
      <w:pPr>
        <w:rPr>
          <w:rFonts w:ascii="Century Gothic" w:hAnsi="Century Gothic"/>
          <w:b/>
          <w:sz w:val="28"/>
        </w:rPr>
      </w:pPr>
    </w:p>
    <w:p w14:paraId="4F8C6714" w14:textId="77777777" w:rsidR="006A2AFB" w:rsidRDefault="006A2AFB" w:rsidP="008F36F2">
      <w:pPr>
        <w:rPr>
          <w:rFonts w:ascii="Century Gothic" w:hAnsi="Century Gothic"/>
          <w:b/>
          <w:sz w:val="28"/>
        </w:rPr>
      </w:pPr>
    </w:p>
    <w:p w14:paraId="46184B95" w14:textId="77777777" w:rsidR="00E34DE9" w:rsidRPr="00A05D2F" w:rsidRDefault="00E34DE9" w:rsidP="00E34DE9">
      <w:pPr>
        <w:pStyle w:val="Default"/>
        <w:rPr>
          <w:b/>
          <w:bCs/>
          <w:u w:val="single"/>
        </w:rPr>
      </w:pPr>
      <w:r w:rsidRPr="00A05D2F">
        <w:rPr>
          <w:b/>
          <w:bCs/>
          <w:u w:val="single"/>
        </w:rPr>
        <w:lastRenderedPageBreak/>
        <w:t>WETGEVING</w:t>
      </w:r>
    </w:p>
    <w:p w14:paraId="2D18792F" w14:textId="77777777" w:rsidR="00E34DE9" w:rsidRDefault="00E34DE9" w:rsidP="00E34DE9">
      <w:pPr>
        <w:pStyle w:val="Default"/>
      </w:pPr>
    </w:p>
    <w:p w14:paraId="1EEDD9B1" w14:textId="77777777" w:rsidR="00E34DE9" w:rsidRPr="005F36EC" w:rsidRDefault="00E34DE9" w:rsidP="00E34DE9">
      <w:pPr>
        <w:pStyle w:val="Default"/>
        <w:rPr>
          <w:sz w:val="22"/>
          <w:szCs w:val="22"/>
        </w:rPr>
      </w:pPr>
      <w:r w:rsidRPr="005F36EC">
        <w:rPr>
          <w:sz w:val="22"/>
          <w:szCs w:val="22"/>
        </w:rPr>
        <w:t xml:space="preserve">Het “Retributiereglement begraafplaatsen” en het ”Huishoudelijk </w:t>
      </w:r>
      <w:r>
        <w:rPr>
          <w:sz w:val="22"/>
          <w:szCs w:val="22"/>
        </w:rPr>
        <w:t>r</w:t>
      </w:r>
      <w:r w:rsidRPr="005F36EC">
        <w:rPr>
          <w:sz w:val="22"/>
          <w:szCs w:val="22"/>
        </w:rPr>
        <w:t xml:space="preserve">eglement begraafplaatsen” werden goedgekeurd tijdens de gemeenteraad van 15/12/2025. De reglementen zijn consulteerbaar via </w:t>
      </w:r>
      <w:hyperlink r:id="rId8" w:history="1">
        <w:r w:rsidRPr="005F36EC">
          <w:rPr>
            <w:sz w:val="22"/>
            <w:szCs w:val="22"/>
          </w:rPr>
          <w:t>www.diksmuide.be</w:t>
        </w:r>
      </w:hyperlink>
      <w:r w:rsidRPr="005F36EC">
        <w:rPr>
          <w:sz w:val="22"/>
          <w:szCs w:val="22"/>
        </w:rPr>
        <w:t>.</w:t>
      </w:r>
    </w:p>
    <w:p w14:paraId="25C51812" w14:textId="77777777" w:rsidR="00E34DE9" w:rsidRDefault="00E34DE9" w:rsidP="00E34DE9">
      <w:pPr>
        <w:pStyle w:val="Default"/>
      </w:pPr>
    </w:p>
    <w:p w14:paraId="153929EE" w14:textId="77777777" w:rsidR="00E34DE9" w:rsidRPr="004C4800" w:rsidRDefault="00E34DE9" w:rsidP="00E34DE9">
      <w:pPr>
        <w:pStyle w:val="Default"/>
        <w:rPr>
          <w:b/>
          <w:bCs/>
        </w:rPr>
      </w:pPr>
      <w:r w:rsidRPr="00A05D2F">
        <w:rPr>
          <w:b/>
          <w:bCs/>
        </w:rPr>
        <w:t>Retributiereglement</w:t>
      </w:r>
    </w:p>
    <w:p w14:paraId="218DD6A2" w14:textId="2EFF37A8" w:rsidR="00E34DE9" w:rsidRDefault="00E34DE9" w:rsidP="00E34DE9">
      <w:pPr>
        <w:pStyle w:val="Default"/>
        <w:rPr>
          <w:sz w:val="22"/>
          <w:szCs w:val="22"/>
        </w:rPr>
      </w:pPr>
      <w:r w:rsidRPr="004C4800">
        <w:rPr>
          <w:sz w:val="22"/>
          <w:szCs w:val="22"/>
        </w:rPr>
        <w:t xml:space="preserve">De tarieven voor de </w:t>
      </w:r>
      <w:r>
        <w:rPr>
          <w:sz w:val="22"/>
          <w:szCs w:val="22"/>
        </w:rPr>
        <w:t>voor de bijzetting van een gezelschapsdier</w:t>
      </w:r>
      <w:r w:rsidRPr="004C4800">
        <w:rPr>
          <w:sz w:val="22"/>
          <w:szCs w:val="22"/>
        </w:rPr>
        <w:t xml:space="preserve"> </w:t>
      </w:r>
      <w:r>
        <w:rPr>
          <w:sz w:val="22"/>
          <w:szCs w:val="22"/>
        </w:rPr>
        <w:t>zijn opgenomen in het “Retributiereglement” in “a</w:t>
      </w:r>
      <w:r w:rsidRPr="004C4800">
        <w:rPr>
          <w:sz w:val="22"/>
          <w:szCs w:val="22"/>
        </w:rPr>
        <w:t xml:space="preserve">rtikel </w:t>
      </w:r>
      <w:r>
        <w:rPr>
          <w:sz w:val="22"/>
          <w:szCs w:val="22"/>
        </w:rPr>
        <w:t>3 – Retributies”.</w:t>
      </w:r>
    </w:p>
    <w:p w14:paraId="596FC1EB" w14:textId="77777777" w:rsidR="00E34DE9" w:rsidRDefault="00E34DE9" w:rsidP="00E34DE9">
      <w:pPr>
        <w:pStyle w:val="Default"/>
        <w:rPr>
          <w:sz w:val="22"/>
          <w:szCs w:val="22"/>
        </w:rPr>
      </w:pPr>
    </w:p>
    <w:p w14:paraId="4933863C" w14:textId="77777777" w:rsidR="00E34DE9" w:rsidRDefault="00E34DE9" w:rsidP="00E34DE9">
      <w:pPr>
        <w:ind w:left="708"/>
        <w:rPr>
          <w:rFonts w:ascii="Century Gothic" w:hAnsi="Century Gothic"/>
          <w:bCs/>
          <w:szCs w:val="18"/>
          <w:u w:val="single"/>
        </w:rPr>
      </w:pPr>
      <w:r>
        <w:rPr>
          <w:rFonts w:ascii="Century Gothic" w:hAnsi="Century Gothic"/>
          <w:bCs/>
          <w:szCs w:val="18"/>
          <w:u w:val="single"/>
        </w:rPr>
        <w:t>Inwoners:</w:t>
      </w:r>
    </w:p>
    <w:p w14:paraId="58B18BDB" w14:textId="77777777" w:rsidR="00E34DE9" w:rsidRDefault="00E34DE9" w:rsidP="00E34DE9">
      <w:pPr>
        <w:ind w:left="708"/>
        <w:rPr>
          <w:rFonts w:ascii="Century Gothic" w:hAnsi="Century Gothic"/>
          <w:bCs/>
          <w:szCs w:val="18"/>
        </w:rPr>
      </w:pPr>
      <w:r>
        <w:rPr>
          <w:rFonts w:ascii="Century Gothic" w:hAnsi="Century Gothic"/>
          <w:bCs/>
          <w:szCs w:val="18"/>
        </w:rPr>
        <w:t>Bijzetting gezelschapsdier (eigenaar inwoner): € 50,00 / dier</w:t>
      </w:r>
    </w:p>
    <w:p w14:paraId="2E4F2527" w14:textId="77777777" w:rsidR="00E34DE9" w:rsidRPr="00F605CD" w:rsidRDefault="00E34DE9" w:rsidP="00E34DE9">
      <w:pPr>
        <w:ind w:left="708"/>
        <w:rPr>
          <w:rFonts w:ascii="Century Gothic" w:hAnsi="Century Gothic"/>
          <w:bCs/>
          <w:szCs w:val="18"/>
        </w:rPr>
      </w:pPr>
    </w:p>
    <w:p w14:paraId="2D5125C8" w14:textId="77777777" w:rsidR="00E34DE9" w:rsidRPr="00F605CD" w:rsidRDefault="00E34DE9" w:rsidP="00E34DE9">
      <w:pPr>
        <w:ind w:left="708"/>
        <w:rPr>
          <w:rFonts w:ascii="Century Gothic" w:hAnsi="Century Gothic"/>
          <w:bCs/>
          <w:sz w:val="28"/>
        </w:rPr>
      </w:pPr>
      <w:r>
        <w:rPr>
          <w:rFonts w:ascii="Century Gothic" w:hAnsi="Century Gothic"/>
          <w:bCs/>
          <w:szCs w:val="18"/>
          <w:u w:val="single"/>
        </w:rPr>
        <w:t>Niet-inwoners:</w:t>
      </w:r>
    </w:p>
    <w:p w14:paraId="1D23309E" w14:textId="77777777" w:rsidR="00E34DE9" w:rsidRDefault="00E34DE9" w:rsidP="00E34DE9">
      <w:pPr>
        <w:ind w:left="708"/>
        <w:rPr>
          <w:rFonts w:ascii="Century Gothic" w:hAnsi="Century Gothic"/>
          <w:bCs/>
          <w:szCs w:val="18"/>
        </w:rPr>
      </w:pPr>
      <w:r>
        <w:rPr>
          <w:rFonts w:ascii="Century Gothic" w:hAnsi="Century Gothic"/>
          <w:bCs/>
          <w:szCs w:val="18"/>
        </w:rPr>
        <w:t>Bijzetting gezelschapsdier (eigenaar niet-inwoner): € 75,00 / dier</w:t>
      </w:r>
    </w:p>
    <w:p w14:paraId="3D084B4E" w14:textId="77777777" w:rsidR="00E34DE9" w:rsidRDefault="00E34DE9" w:rsidP="00E34DE9">
      <w:pPr>
        <w:pStyle w:val="Default"/>
        <w:rPr>
          <w:sz w:val="22"/>
          <w:szCs w:val="22"/>
        </w:rPr>
      </w:pPr>
    </w:p>
    <w:p w14:paraId="18C8A499" w14:textId="77777777" w:rsidR="00E34DE9" w:rsidRDefault="00E34DE9" w:rsidP="00E34DE9">
      <w:pPr>
        <w:pStyle w:val="Default"/>
        <w:rPr>
          <w:sz w:val="22"/>
          <w:szCs w:val="22"/>
        </w:rPr>
      </w:pPr>
      <w:r>
        <w:rPr>
          <w:sz w:val="22"/>
          <w:szCs w:val="22"/>
        </w:rPr>
        <w:t xml:space="preserve">De wijze van betaling staat beschreven in “artikel 6 – Betaling”. </w:t>
      </w:r>
    </w:p>
    <w:p w14:paraId="645F4252" w14:textId="77777777" w:rsidR="00E34DE9" w:rsidRDefault="00E34DE9" w:rsidP="00E34DE9">
      <w:pPr>
        <w:pStyle w:val="Default"/>
        <w:rPr>
          <w:sz w:val="22"/>
          <w:szCs w:val="22"/>
        </w:rPr>
      </w:pPr>
    </w:p>
    <w:p w14:paraId="3580323C" w14:textId="77777777" w:rsidR="00E34DE9" w:rsidRDefault="00E34DE9" w:rsidP="00E34DE9">
      <w:pPr>
        <w:pStyle w:val="Default"/>
        <w:ind w:left="705"/>
        <w:rPr>
          <w:sz w:val="22"/>
          <w:szCs w:val="22"/>
        </w:rPr>
      </w:pPr>
      <w:r>
        <w:rPr>
          <w:sz w:val="22"/>
          <w:szCs w:val="22"/>
        </w:rPr>
        <w:t>De retributie wordt geïnd tegen afgifte van een ontvangstbewijs of binnen dertig dagen nadat de betalingsuitnodiging is verzonden.</w:t>
      </w:r>
    </w:p>
    <w:p w14:paraId="1213F799" w14:textId="77777777" w:rsidR="00E34DE9" w:rsidRDefault="00E34DE9" w:rsidP="00E34DE9">
      <w:pPr>
        <w:pStyle w:val="Default"/>
        <w:rPr>
          <w:sz w:val="22"/>
          <w:szCs w:val="22"/>
        </w:rPr>
      </w:pPr>
    </w:p>
    <w:p w14:paraId="7B80BF81" w14:textId="77777777" w:rsidR="00E34DE9" w:rsidRPr="00A05D2F" w:rsidRDefault="00E34DE9" w:rsidP="00E34DE9">
      <w:pPr>
        <w:pStyle w:val="Default"/>
        <w:rPr>
          <w:b/>
          <w:bCs/>
        </w:rPr>
      </w:pPr>
      <w:r w:rsidRPr="00A05D2F">
        <w:rPr>
          <w:b/>
          <w:bCs/>
        </w:rPr>
        <w:t>Huishoudelijk reglement begraafplaatsen</w:t>
      </w:r>
    </w:p>
    <w:p w14:paraId="45017E7A" w14:textId="4F651C5F" w:rsidR="00E34DE9" w:rsidRDefault="00E34DE9" w:rsidP="00E34DE9">
      <w:pPr>
        <w:pStyle w:val="Default"/>
        <w:rPr>
          <w:sz w:val="22"/>
          <w:szCs w:val="22"/>
        </w:rPr>
      </w:pPr>
      <w:r>
        <w:rPr>
          <w:sz w:val="22"/>
          <w:szCs w:val="22"/>
        </w:rPr>
        <w:t xml:space="preserve">Je kan de urne van een overleden gezelschapsdier bijzetten tijdens de begraving in een concessie. De regelgeving hieromtrent is opgenomen binnen het “Huishoudelijk reglement begraafplaatsen” in “artikel 11, §5. Gezelschapsdier”. </w:t>
      </w:r>
    </w:p>
    <w:p w14:paraId="655DE72F" w14:textId="77777777" w:rsidR="00E34DE9" w:rsidRPr="004C4800" w:rsidRDefault="00E34DE9" w:rsidP="00E34DE9">
      <w:pPr>
        <w:pStyle w:val="Default"/>
        <w:rPr>
          <w:sz w:val="22"/>
          <w:szCs w:val="22"/>
        </w:rPr>
      </w:pPr>
    </w:p>
    <w:p w14:paraId="32B30A8F" w14:textId="77777777" w:rsidR="00E34DE9" w:rsidRDefault="00E34DE9" w:rsidP="00E34DE9">
      <w:pPr>
        <w:ind w:left="708"/>
        <w:rPr>
          <w:rFonts w:ascii="Century Gothic" w:hAnsi="Century Gothic" w:cs="Century Gothic"/>
          <w:color w:val="000000"/>
        </w:rPr>
      </w:pPr>
      <w:r w:rsidRPr="00E34DE9">
        <w:rPr>
          <w:rFonts w:ascii="Century Gothic" w:hAnsi="Century Gothic" w:cs="Century Gothic"/>
          <w:color w:val="000000"/>
        </w:rPr>
        <w:t xml:space="preserve">De urne met as van een al overleden gezelschapsdier kan worden begraven samen met de overledene in een grafkelder, urnenkelder of columbarium voor zover er voldoende plaats is hiervoor. De eindbeslissing ligt bij de dienst burgerzaken van de stad Diksmuide. </w:t>
      </w:r>
    </w:p>
    <w:p w14:paraId="06038FF2" w14:textId="77777777" w:rsidR="00E34DE9" w:rsidRDefault="00E34DE9" w:rsidP="00E34DE9">
      <w:pPr>
        <w:ind w:left="708"/>
        <w:rPr>
          <w:rFonts w:ascii="Century Gothic" w:hAnsi="Century Gothic" w:cs="Century Gothic"/>
          <w:color w:val="000000"/>
        </w:rPr>
      </w:pPr>
      <w:r w:rsidRPr="00E34DE9">
        <w:rPr>
          <w:rFonts w:ascii="Century Gothic" w:hAnsi="Century Gothic" w:cs="Century Gothic"/>
          <w:color w:val="000000"/>
        </w:rPr>
        <w:t>Het huisdier wordt in een aparte urne bewaard die biologisch niet</w:t>
      </w:r>
      <w:r>
        <w:rPr>
          <w:rFonts w:ascii="Century Gothic" w:hAnsi="Century Gothic" w:cs="Century Gothic"/>
          <w:color w:val="000000"/>
        </w:rPr>
        <w:t xml:space="preserve"> </w:t>
      </w:r>
      <w:r w:rsidRPr="00E34DE9">
        <w:rPr>
          <w:rFonts w:ascii="Century Gothic" w:hAnsi="Century Gothic" w:cs="Century Gothic"/>
          <w:color w:val="000000"/>
        </w:rPr>
        <w:t>afbreekbaar is. Met een gezelschapsdier wordt elk dier dat tam is en traditioneel in huis voor gezelschap of emotionele steun gehouden wordt, bedoeld.</w:t>
      </w:r>
    </w:p>
    <w:p w14:paraId="26061595" w14:textId="77777777" w:rsidR="00E34DE9" w:rsidRDefault="00E34DE9" w:rsidP="00E34DE9">
      <w:pPr>
        <w:ind w:left="708"/>
        <w:rPr>
          <w:rFonts w:ascii="Century Gothic" w:hAnsi="Century Gothic" w:cs="Century Gothic"/>
          <w:color w:val="000000"/>
        </w:rPr>
      </w:pPr>
      <w:r w:rsidRPr="00E34DE9">
        <w:rPr>
          <w:rFonts w:ascii="Century Gothic" w:hAnsi="Century Gothic" w:cs="Century Gothic"/>
          <w:color w:val="000000"/>
        </w:rPr>
        <w:t xml:space="preserve">Het gezelschapsdier wordt samen, op hetzelfde moment met de eigenaar begraven. </w:t>
      </w:r>
    </w:p>
    <w:p w14:paraId="3181C231" w14:textId="77777777" w:rsidR="00E34DE9" w:rsidRDefault="00E34DE9" w:rsidP="00E34DE9">
      <w:pPr>
        <w:ind w:left="708"/>
        <w:rPr>
          <w:rFonts w:ascii="Century Gothic" w:hAnsi="Century Gothic" w:cs="Century Gothic"/>
          <w:color w:val="000000"/>
        </w:rPr>
      </w:pPr>
      <w:r w:rsidRPr="00E34DE9">
        <w:rPr>
          <w:rFonts w:ascii="Century Gothic" w:hAnsi="Century Gothic" w:cs="Century Gothic"/>
          <w:color w:val="000000"/>
        </w:rPr>
        <w:t xml:space="preserve">De as van het gecremeerde gezelschapsdier volgt de bestemming van de kist of van de urne van de overleden eigenaar bij opgraving van de laatstgenoemde. </w:t>
      </w:r>
    </w:p>
    <w:p w14:paraId="57BD3CB1" w14:textId="77777777" w:rsidR="00E34DE9" w:rsidRDefault="00E34DE9" w:rsidP="00E34DE9">
      <w:pPr>
        <w:ind w:left="708"/>
        <w:rPr>
          <w:rFonts w:ascii="Century Gothic" w:hAnsi="Century Gothic" w:cs="Century Gothic"/>
          <w:color w:val="000000"/>
        </w:rPr>
      </w:pPr>
      <w:r w:rsidRPr="00E34DE9">
        <w:rPr>
          <w:rFonts w:ascii="Century Gothic" w:hAnsi="Century Gothic" w:cs="Century Gothic"/>
          <w:color w:val="000000"/>
        </w:rPr>
        <w:t>De urne met as van het gecremeerde gezelschapsdier mag nooit de plaats innemen van een urne van een overleden persoon.</w:t>
      </w:r>
      <w:r>
        <w:rPr>
          <w:rFonts w:ascii="Century Gothic" w:hAnsi="Century Gothic" w:cs="Century Gothic"/>
          <w:color w:val="000000"/>
        </w:rPr>
        <w:t xml:space="preserve"> </w:t>
      </w:r>
    </w:p>
    <w:p w14:paraId="59594638" w14:textId="5A039D7A" w:rsidR="006A2AFB" w:rsidRDefault="00E34DE9" w:rsidP="00E34DE9">
      <w:pPr>
        <w:ind w:left="708"/>
        <w:rPr>
          <w:rFonts w:ascii="Century Gothic" w:hAnsi="Century Gothic"/>
          <w:bCs/>
          <w:sz w:val="20"/>
          <w:szCs w:val="16"/>
        </w:rPr>
      </w:pPr>
      <w:r w:rsidRPr="00E34DE9">
        <w:rPr>
          <w:rFonts w:ascii="Century Gothic" w:hAnsi="Century Gothic" w:cs="Century Gothic"/>
          <w:color w:val="000000"/>
        </w:rPr>
        <w:t>Het is niet mogelijk om een naamplaatje aan te vragen voor het overleden huisdier.</w:t>
      </w:r>
    </w:p>
    <w:sectPr w:rsidR="006A2A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7872" w14:textId="77777777" w:rsidR="00B86A82" w:rsidRDefault="00B86A82" w:rsidP="00106C84">
      <w:pPr>
        <w:spacing w:after="0" w:line="240" w:lineRule="auto"/>
      </w:pPr>
      <w:r>
        <w:separator/>
      </w:r>
    </w:p>
  </w:endnote>
  <w:endnote w:type="continuationSeparator" w:id="0">
    <w:p w14:paraId="741890CD" w14:textId="77777777" w:rsidR="00B86A82" w:rsidRDefault="00B86A82" w:rsidP="00106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49CF" w14:textId="77777777" w:rsidR="00B86A82" w:rsidRDefault="00B86A82" w:rsidP="00106C84">
      <w:pPr>
        <w:spacing w:after="0" w:line="240" w:lineRule="auto"/>
      </w:pPr>
      <w:r>
        <w:separator/>
      </w:r>
    </w:p>
  </w:footnote>
  <w:footnote w:type="continuationSeparator" w:id="0">
    <w:p w14:paraId="2203E89D" w14:textId="77777777" w:rsidR="00B86A82" w:rsidRDefault="00B86A82" w:rsidP="00106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A120E"/>
    <w:multiLevelType w:val="hybridMultilevel"/>
    <w:tmpl w:val="A634C8AC"/>
    <w:lvl w:ilvl="0" w:tplc="6908F9BE">
      <w:numFmt w:val="bullet"/>
      <w:lvlText w:val=""/>
      <w:lvlJc w:val="left"/>
      <w:pPr>
        <w:ind w:left="750" w:hanging="39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30306AF"/>
    <w:multiLevelType w:val="hybridMultilevel"/>
    <w:tmpl w:val="C06EBD5A"/>
    <w:lvl w:ilvl="0" w:tplc="B492BA3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34A53E0"/>
    <w:multiLevelType w:val="hybridMultilevel"/>
    <w:tmpl w:val="4E22C788"/>
    <w:lvl w:ilvl="0" w:tplc="12BC0162">
      <w:numFmt w:val="bullet"/>
      <w:lvlText w:val="-"/>
      <w:lvlJc w:val="left"/>
      <w:pPr>
        <w:ind w:left="720" w:hanging="360"/>
      </w:pPr>
      <w:rPr>
        <w:rFonts w:ascii="Century Gothic" w:eastAsiaTheme="minorHAnsi" w:hAnsi="Century Gothic"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43F7EF1"/>
    <w:multiLevelType w:val="hybridMultilevel"/>
    <w:tmpl w:val="6164C67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48499612">
    <w:abstractNumId w:val="2"/>
  </w:num>
  <w:num w:numId="2" w16cid:durableId="961152308">
    <w:abstractNumId w:val="1"/>
  </w:num>
  <w:num w:numId="3" w16cid:durableId="1732800793">
    <w:abstractNumId w:val="3"/>
  </w:num>
  <w:num w:numId="4" w16cid:durableId="998772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82"/>
    <w:rsid w:val="00073AE9"/>
    <w:rsid w:val="000C6319"/>
    <w:rsid w:val="000F5F50"/>
    <w:rsid w:val="00106C84"/>
    <w:rsid w:val="00134B5F"/>
    <w:rsid w:val="00176A7F"/>
    <w:rsid w:val="001C19F0"/>
    <w:rsid w:val="001C57CA"/>
    <w:rsid w:val="001F0253"/>
    <w:rsid w:val="00222752"/>
    <w:rsid w:val="00243875"/>
    <w:rsid w:val="002845A1"/>
    <w:rsid w:val="002A140B"/>
    <w:rsid w:val="00323373"/>
    <w:rsid w:val="00396AEA"/>
    <w:rsid w:val="003C2556"/>
    <w:rsid w:val="003E0BC2"/>
    <w:rsid w:val="00407859"/>
    <w:rsid w:val="00443D0D"/>
    <w:rsid w:val="004653AF"/>
    <w:rsid w:val="00482ECE"/>
    <w:rsid w:val="004837B3"/>
    <w:rsid w:val="004846C2"/>
    <w:rsid w:val="0049262A"/>
    <w:rsid w:val="004977CB"/>
    <w:rsid w:val="004B25BE"/>
    <w:rsid w:val="004C7B25"/>
    <w:rsid w:val="004E0AF3"/>
    <w:rsid w:val="004E6DE1"/>
    <w:rsid w:val="00505A6C"/>
    <w:rsid w:val="00517782"/>
    <w:rsid w:val="005C4B4B"/>
    <w:rsid w:val="005D59CD"/>
    <w:rsid w:val="00642778"/>
    <w:rsid w:val="00682C07"/>
    <w:rsid w:val="006A2AFB"/>
    <w:rsid w:val="006A6EBA"/>
    <w:rsid w:val="006C6E2C"/>
    <w:rsid w:val="00716219"/>
    <w:rsid w:val="00760BB7"/>
    <w:rsid w:val="007D0DFD"/>
    <w:rsid w:val="008158BD"/>
    <w:rsid w:val="00863C82"/>
    <w:rsid w:val="00887342"/>
    <w:rsid w:val="00896E61"/>
    <w:rsid w:val="008F36F2"/>
    <w:rsid w:val="009358CE"/>
    <w:rsid w:val="00A10278"/>
    <w:rsid w:val="00A30CB6"/>
    <w:rsid w:val="00A44106"/>
    <w:rsid w:val="00A51D4C"/>
    <w:rsid w:val="00A675B5"/>
    <w:rsid w:val="00A71554"/>
    <w:rsid w:val="00AE4D0F"/>
    <w:rsid w:val="00B36562"/>
    <w:rsid w:val="00B53409"/>
    <w:rsid w:val="00B6676B"/>
    <w:rsid w:val="00B86A82"/>
    <w:rsid w:val="00BA6787"/>
    <w:rsid w:val="00BF0D75"/>
    <w:rsid w:val="00C16EC6"/>
    <w:rsid w:val="00C2744E"/>
    <w:rsid w:val="00C5093D"/>
    <w:rsid w:val="00CB7342"/>
    <w:rsid w:val="00D032D7"/>
    <w:rsid w:val="00D3527C"/>
    <w:rsid w:val="00DB09DD"/>
    <w:rsid w:val="00DE264E"/>
    <w:rsid w:val="00DE4705"/>
    <w:rsid w:val="00DF22FE"/>
    <w:rsid w:val="00E10ECC"/>
    <w:rsid w:val="00E34DE9"/>
    <w:rsid w:val="00E649F0"/>
    <w:rsid w:val="00E87BAC"/>
    <w:rsid w:val="00E94D67"/>
    <w:rsid w:val="00EB0314"/>
    <w:rsid w:val="00EB6301"/>
    <w:rsid w:val="00F605CD"/>
    <w:rsid w:val="00F6552E"/>
    <w:rsid w:val="00F74372"/>
    <w:rsid w:val="00F74BB3"/>
    <w:rsid w:val="00FA3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F479"/>
  <w15:chartTrackingRefBased/>
  <w15:docId w15:val="{58C3EABC-7C64-4F2A-9441-4333B0A7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1554"/>
    <w:pPr>
      <w:ind w:left="720"/>
      <w:contextualSpacing/>
    </w:pPr>
  </w:style>
  <w:style w:type="table" w:styleId="Tabelraster">
    <w:name w:val="Table Grid"/>
    <w:basedOn w:val="Standaardtabel"/>
    <w:uiPriority w:val="39"/>
    <w:rsid w:val="00505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06C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6C84"/>
  </w:style>
  <w:style w:type="paragraph" w:styleId="Voettekst">
    <w:name w:val="footer"/>
    <w:basedOn w:val="Standaard"/>
    <w:link w:val="VoettekstChar"/>
    <w:uiPriority w:val="99"/>
    <w:unhideWhenUsed/>
    <w:rsid w:val="00106C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6C84"/>
  </w:style>
  <w:style w:type="paragraph" w:customStyle="1" w:styleId="Default">
    <w:name w:val="Default"/>
    <w:rsid w:val="00E34DE9"/>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ksmuide.b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408</Words>
  <Characters>2249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Vanhooren</dc:creator>
  <cp:keywords/>
  <dc:description/>
  <cp:lastModifiedBy>Bart D'Hulster</cp:lastModifiedBy>
  <cp:revision>3</cp:revision>
  <cp:lastPrinted>2025-12-23T10:03:00Z</cp:lastPrinted>
  <dcterms:created xsi:type="dcterms:W3CDTF">2025-12-23T14:54:00Z</dcterms:created>
  <dcterms:modified xsi:type="dcterms:W3CDTF">2025-12-23T15:43:00Z</dcterms:modified>
</cp:coreProperties>
</file>